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55B" w:rsidRDefault="005E6E89" w:rsidP="00996802">
      <w:pPr>
        <w:pStyle w:val="Inhaltsverzeichnisberschrift"/>
        <w:spacing w:after="240"/>
        <w:rPr>
          <w:rFonts w:ascii="Arial" w:eastAsiaTheme="minorEastAsia" w:hAnsi="Arial" w:cstheme="minorBidi"/>
          <w:color w:val="auto"/>
          <w:sz w:val="24"/>
          <w:szCs w:val="22"/>
          <w:lang w:eastAsia="en-US"/>
        </w:rPr>
      </w:pPr>
      <w:r>
        <w:rPr>
          <w:rFonts w:ascii="Arial" w:eastAsiaTheme="minorEastAsia" w:hAnsi="Arial" w:cstheme="minorBidi"/>
          <w:noProof/>
          <w:color w:val="auto"/>
          <w:sz w:val="24"/>
          <w:szCs w:val="22"/>
          <w:lang w:eastAsia="en-US"/>
        </w:rPr>
        <w:pict w14:anchorId="4361552C">
          <v:shapetype id="_x0000_t202" coordsize="21600,21600" o:spt="202" path="m,l,21600r21600,l21600,xe">
            <v:stroke joinstyle="miter"/>
            <v:path gradientshapeok="t" o:connecttype="rect"/>
          </v:shapetype>
          <v:shape id="Textfeld 2" o:spid="_x0000_s1034" type="#_x0000_t202" style="position:absolute;margin-left:10.05pt;margin-top:413.6pt;width:440.05pt;height:264.35pt;z-index:251661312;visibility:visible;mso-wrap-distance-left:9pt;mso-wrap-distance-top:3.6pt;mso-wrap-distance-right:9pt;mso-wrap-distance-bottom:3.6pt;mso-position-horizontal-relative:text;mso-position-vertical-relative:text;mso-width-relative:margin;mso-height-relative:margin;v-text-anchor:top" filled="f" stroked="f">
            <v:textbox style="mso-next-textbox:#Textfeld 2">
              <w:txbxContent>
                <w:p w:rsidR="00920413" w:rsidRPr="00920413" w:rsidRDefault="00E407AC" w:rsidP="00920413">
                  <w:pPr>
                    <w:rPr>
                      <w:rFonts w:cs="Arial"/>
                      <w:b/>
                      <w:color w:val="FFFFFF" w:themeColor="background1"/>
                      <w:sz w:val="56"/>
                      <w:szCs w:val="56"/>
                    </w:rPr>
                  </w:pPr>
                  <w:r>
                    <w:rPr>
                      <w:rFonts w:cs="Arial"/>
                      <w:b/>
                      <w:color w:val="FFFFFF" w:themeColor="background1"/>
                      <w:sz w:val="56"/>
                      <w:szCs w:val="56"/>
                    </w:rPr>
                    <w:t>AWO-Kinderhort Winterstrasse</w:t>
                  </w:r>
                </w:p>
                <w:p w:rsidR="00E407AC" w:rsidRDefault="00E407AC" w:rsidP="00920413">
                  <w:pPr>
                    <w:rPr>
                      <w:rFonts w:cs="Arial"/>
                      <w:b/>
                      <w:color w:val="FFFFFF" w:themeColor="background1"/>
                      <w:sz w:val="56"/>
                      <w:szCs w:val="56"/>
                    </w:rPr>
                  </w:pPr>
                  <w:r>
                    <w:rPr>
                      <w:rFonts w:cs="Arial"/>
                      <w:b/>
                      <w:color w:val="FFFFFF" w:themeColor="background1"/>
                      <w:sz w:val="56"/>
                      <w:szCs w:val="56"/>
                    </w:rPr>
                    <w:t>Winterstrasse 20</w:t>
                  </w:r>
                </w:p>
                <w:p w:rsidR="00E407AC" w:rsidRPr="00920413" w:rsidRDefault="00E407AC" w:rsidP="00920413">
                  <w:pPr>
                    <w:rPr>
                      <w:rFonts w:cs="Arial"/>
                      <w:b/>
                      <w:color w:val="FFFFFF" w:themeColor="background1"/>
                      <w:sz w:val="56"/>
                      <w:szCs w:val="56"/>
                    </w:rPr>
                  </w:pPr>
                  <w:r>
                    <w:rPr>
                      <w:rFonts w:cs="Arial"/>
                      <w:b/>
                      <w:color w:val="FFFFFF" w:themeColor="background1"/>
                      <w:sz w:val="56"/>
                      <w:szCs w:val="56"/>
                    </w:rPr>
                    <w:t>82377 Penzberg</w:t>
                  </w:r>
                </w:p>
                <w:p w:rsidR="00920413" w:rsidRPr="00920413" w:rsidRDefault="00920413" w:rsidP="00920413">
                  <w:pPr>
                    <w:spacing w:after="0" w:line="240" w:lineRule="auto"/>
                    <w:jc w:val="left"/>
                    <w:rPr>
                      <w:rFonts w:cs="Arial"/>
                      <w:b/>
                      <w:color w:val="FFFFFF" w:themeColor="background1"/>
                      <w:sz w:val="56"/>
                      <w:szCs w:val="56"/>
                    </w:rPr>
                  </w:pPr>
                  <w:r w:rsidRPr="00920413">
                    <w:rPr>
                      <w:rFonts w:cs="Arial"/>
                      <w:b/>
                      <w:color w:val="FFFFFF" w:themeColor="background1"/>
                      <w:sz w:val="56"/>
                      <w:szCs w:val="56"/>
                    </w:rPr>
                    <w:t>Konzept zur Integration von Kindern mit (drohender) Behinderung</w:t>
                  </w:r>
                </w:p>
              </w:txbxContent>
            </v:textbox>
            <w10:wrap type="square"/>
          </v:shape>
        </w:pict>
      </w:r>
    </w:p>
    <w:p w:rsidR="00FE755B" w:rsidRDefault="00FE755B">
      <w:pPr>
        <w:spacing w:after="160" w:line="259" w:lineRule="auto"/>
        <w:jc w:val="left"/>
      </w:pPr>
      <w:r>
        <w:br w:type="page"/>
      </w:r>
    </w:p>
    <w:sdt>
      <w:sdtPr>
        <w:rPr>
          <w:rFonts w:ascii="Arial" w:eastAsiaTheme="minorEastAsia" w:hAnsi="Arial" w:cstheme="minorBidi"/>
          <w:color w:val="auto"/>
          <w:sz w:val="24"/>
          <w:szCs w:val="22"/>
          <w:lang w:eastAsia="en-US"/>
        </w:rPr>
        <w:id w:val="-1865432035"/>
        <w:docPartObj>
          <w:docPartGallery w:val="Table of Contents"/>
          <w:docPartUnique/>
        </w:docPartObj>
      </w:sdtPr>
      <w:sdtEndPr>
        <w:rPr>
          <w:b/>
          <w:bCs/>
        </w:rPr>
      </w:sdtEndPr>
      <w:sdtContent>
        <w:p w:rsidR="00383495" w:rsidRPr="000652D7" w:rsidRDefault="00383495" w:rsidP="00996802">
          <w:pPr>
            <w:pStyle w:val="Inhaltsverzeichnisberschrift"/>
            <w:spacing w:after="240"/>
            <w:rPr>
              <w:rFonts w:ascii="Arial" w:hAnsi="Arial" w:cs="Arial"/>
              <w:color w:val="FF0000"/>
              <w:sz w:val="30"/>
              <w:szCs w:val="30"/>
            </w:rPr>
          </w:pPr>
          <w:r w:rsidRPr="000652D7">
            <w:rPr>
              <w:rFonts w:ascii="Arial" w:hAnsi="Arial" w:cs="Arial"/>
              <w:color w:val="FF0000"/>
              <w:sz w:val="30"/>
              <w:szCs w:val="30"/>
            </w:rPr>
            <w:t>Inhalt</w:t>
          </w:r>
          <w:r w:rsidR="00996802">
            <w:rPr>
              <w:rFonts w:ascii="Arial" w:hAnsi="Arial" w:cs="Arial"/>
              <w:color w:val="FF0000"/>
              <w:sz w:val="30"/>
              <w:szCs w:val="30"/>
            </w:rPr>
            <w:t>sverzeichnis</w:t>
          </w:r>
        </w:p>
        <w:p w:rsidR="002E116F" w:rsidRDefault="00383495">
          <w:pPr>
            <w:pStyle w:val="Verzeichnis1"/>
            <w:tabs>
              <w:tab w:val="right" w:leader="dot" w:pos="9062"/>
            </w:tabs>
            <w:rPr>
              <w:rFonts w:asciiTheme="minorHAnsi" w:hAnsiTheme="minorHAnsi"/>
              <w:noProof/>
              <w:sz w:val="22"/>
              <w:lang w:eastAsia="de-DE"/>
            </w:rPr>
          </w:pPr>
          <w:r>
            <w:fldChar w:fldCharType="begin"/>
          </w:r>
          <w:r>
            <w:instrText xml:space="preserve"> TOC \o "1-3" \h \z \u </w:instrText>
          </w:r>
          <w:r>
            <w:fldChar w:fldCharType="separate"/>
          </w:r>
          <w:hyperlink w:anchor="_Toc113534982" w:history="1">
            <w:r w:rsidR="002E116F" w:rsidRPr="00323821">
              <w:rPr>
                <w:rStyle w:val="Hyperlink"/>
                <w:noProof/>
              </w:rPr>
              <w:t>Einleitung</w:t>
            </w:r>
            <w:r w:rsidR="002E116F">
              <w:rPr>
                <w:noProof/>
                <w:webHidden/>
              </w:rPr>
              <w:tab/>
            </w:r>
            <w:r w:rsidR="002E116F">
              <w:rPr>
                <w:noProof/>
                <w:webHidden/>
              </w:rPr>
              <w:fldChar w:fldCharType="begin"/>
            </w:r>
            <w:r w:rsidR="002E116F">
              <w:rPr>
                <w:noProof/>
                <w:webHidden/>
              </w:rPr>
              <w:instrText xml:space="preserve"> PAGEREF _Toc113534982 \h </w:instrText>
            </w:r>
            <w:r w:rsidR="002E116F">
              <w:rPr>
                <w:noProof/>
                <w:webHidden/>
              </w:rPr>
            </w:r>
            <w:r w:rsidR="002E116F">
              <w:rPr>
                <w:noProof/>
                <w:webHidden/>
              </w:rPr>
              <w:fldChar w:fldCharType="separate"/>
            </w:r>
            <w:r w:rsidR="00FE755B">
              <w:rPr>
                <w:noProof/>
                <w:webHidden/>
              </w:rPr>
              <w:t>2</w:t>
            </w:r>
            <w:r w:rsidR="002E116F">
              <w:rPr>
                <w:noProof/>
                <w:webHidden/>
              </w:rPr>
              <w:fldChar w:fldCharType="end"/>
            </w:r>
          </w:hyperlink>
        </w:p>
        <w:p w:rsidR="002E116F" w:rsidRDefault="005E6E89">
          <w:pPr>
            <w:pStyle w:val="Verzeichnis1"/>
            <w:tabs>
              <w:tab w:val="left" w:pos="440"/>
              <w:tab w:val="right" w:leader="dot" w:pos="9062"/>
            </w:tabs>
            <w:rPr>
              <w:rFonts w:asciiTheme="minorHAnsi" w:hAnsiTheme="minorHAnsi"/>
              <w:noProof/>
              <w:sz w:val="22"/>
              <w:lang w:eastAsia="de-DE"/>
            </w:rPr>
          </w:pPr>
          <w:hyperlink w:anchor="_Toc113534983" w:history="1">
            <w:r w:rsidR="002E116F" w:rsidRPr="00323821">
              <w:rPr>
                <w:rStyle w:val="Hyperlink"/>
                <w:noProof/>
              </w:rPr>
              <w:t>1</w:t>
            </w:r>
            <w:r w:rsidR="002E116F">
              <w:rPr>
                <w:rFonts w:asciiTheme="minorHAnsi" w:hAnsiTheme="minorHAnsi"/>
                <w:noProof/>
                <w:sz w:val="22"/>
                <w:lang w:eastAsia="de-DE"/>
              </w:rPr>
              <w:tab/>
            </w:r>
            <w:r w:rsidR="002E116F" w:rsidRPr="00323821">
              <w:rPr>
                <w:rStyle w:val="Hyperlink"/>
                <w:noProof/>
              </w:rPr>
              <w:t>Unsere pädagogische Grundhaltung</w:t>
            </w:r>
            <w:r w:rsidR="002E116F">
              <w:rPr>
                <w:noProof/>
                <w:webHidden/>
              </w:rPr>
              <w:tab/>
            </w:r>
            <w:r w:rsidR="002E116F">
              <w:rPr>
                <w:noProof/>
                <w:webHidden/>
              </w:rPr>
              <w:fldChar w:fldCharType="begin"/>
            </w:r>
            <w:r w:rsidR="002E116F">
              <w:rPr>
                <w:noProof/>
                <w:webHidden/>
              </w:rPr>
              <w:instrText xml:space="preserve"> PAGEREF _Toc113534983 \h </w:instrText>
            </w:r>
            <w:r w:rsidR="002E116F">
              <w:rPr>
                <w:noProof/>
                <w:webHidden/>
              </w:rPr>
            </w:r>
            <w:r w:rsidR="002E116F">
              <w:rPr>
                <w:noProof/>
                <w:webHidden/>
              </w:rPr>
              <w:fldChar w:fldCharType="separate"/>
            </w:r>
            <w:r w:rsidR="00FE755B">
              <w:rPr>
                <w:noProof/>
                <w:webHidden/>
              </w:rPr>
              <w:t>3</w:t>
            </w:r>
            <w:r w:rsidR="002E116F">
              <w:rPr>
                <w:noProof/>
                <w:webHidden/>
              </w:rPr>
              <w:fldChar w:fldCharType="end"/>
            </w:r>
          </w:hyperlink>
        </w:p>
        <w:p w:rsidR="002E116F" w:rsidRDefault="005E6E89">
          <w:pPr>
            <w:pStyle w:val="Verzeichnis1"/>
            <w:tabs>
              <w:tab w:val="left" w:pos="440"/>
              <w:tab w:val="right" w:leader="dot" w:pos="9062"/>
            </w:tabs>
            <w:rPr>
              <w:rFonts w:asciiTheme="minorHAnsi" w:hAnsiTheme="minorHAnsi"/>
              <w:noProof/>
              <w:sz w:val="22"/>
              <w:lang w:eastAsia="de-DE"/>
            </w:rPr>
          </w:pPr>
          <w:hyperlink w:anchor="_Toc113534984" w:history="1">
            <w:r w:rsidR="002E116F" w:rsidRPr="00323821">
              <w:rPr>
                <w:rStyle w:val="Hyperlink"/>
                <w:noProof/>
              </w:rPr>
              <w:t>2</w:t>
            </w:r>
            <w:r w:rsidR="002E116F">
              <w:rPr>
                <w:rFonts w:asciiTheme="minorHAnsi" w:hAnsiTheme="minorHAnsi"/>
                <w:noProof/>
                <w:sz w:val="22"/>
                <w:lang w:eastAsia="de-DE"/>
              </w:rPr>
              <w:tab/>
            </w:r>
            <w:r w:rsidR="002E116F" w:rsidRPr="00323821">
              <w:rPr>
                <w:rStyle w:val="Hyperlink"/>
                <w:noProof/>
              </w:rPr>
              <w:t>Unsere Zielsetzung</w:t>
            </w:r>
            <w:r w:rsidR="002E116F">
              <w:rPr>
                <w:noProof/>
                <w:webHidden/>
              </w:rPr>
              <w:tab/>
            </w:r>
            <w:r w:rsidR="002E116F">
              <w:rPr>
                <w:noProof/>
                <w:webHidden/>
              </w:rPr>
              <w:fldChar w:fldCharType="begin"/>
            </w:r>
            <w:r w:rsidR="002E116F">
              <w:rPr>
                <w:noProof/>
                <w:webHidden/>
              </w:rPr>
              <w:instrText xml:space="preserve"> PAGEREF _Toc113534984 \h </w:instrText>
            </w:r>
            <w:r w:rsidR="002E116F">
              <w:rPr>
                <w:noProof/>
                <w:webHidden/>
              </w:rPr>
            </w:r>
            <w:r w:rsidR="002E116F">
              <w:rPr>
                <w:noProof/>
                <w:webHidden/>
              </w:rPr>
              <w:fldChar w:fldCharType="separate"/>
            </w:r>
            <w:r w:rsidR="00FE755B">
              <w:rPr>
                <w:noProof/>
                <w:webHidden/>
              </w:rPr>
              <w:t>5</w:t>
            </w:r>
            <w:r w:rsidR="002E116F">
              <w:rPr>
                <w:noProof/>
                <w:webHidden/>
              </w:rPr>
              <w:fldChar w:fldCharType="end"/>
            </w:r>
          </w:hyperlink>
        </w:p>
        <w:p w:rsidR="002E116F" w:rsidRDefault="005E6E89">
          <w:pPr>
            <w:pStyle w:val="Verzeichnis1"/>
            <w:tabs>
              <w:tab w:val="left" w:pos="440"/>
              <w:tab w:val="right" w:leader="dot" w:pos="9062"/>
            </w:tabs>
            <w:rPr>
              <w:rFonts w:asciiTheme="minorHAnsi" w:hAnsiTheme="minorHAnsi"/>
              <w:noProof/>
              <w:sz w:val="22"/>
              <w:lang w:eastAsia="de-DE"/>
            </w:rPr>
          </w:pPr>
          <w:hyperlink w:anchor="_Toc113534985" w:history="1">
            <w:r w:rsidR="002E116F" w:rsidRPr="00323821">
              <w:rPr>
                <w:rStyle w:val="Hyperlink"/>
                <w:noProof/>
              </w:rPr>
              <w:t>3</w:t>
            </w:r>
            <w:r w:rsidR="002E116F">
              <w:rPr>
                <w:rFonts w:asciiTheme="minorHAnsi" w:hAnsiTheme="minorHAnsi"/>
                <w:noProof/>
                <w:sz w:val="22"/>
                <w:lang w:eastAsia="de-DE"/>
              </w:rPr>
              <w:tab/>
            </w:r>
            <w:r w:rsidR="002E116F" w:rsidRPr="00323821">
              <w:rPr>
                <w:rStyle w:val="Hyperlink"/>
                <w:noProof/>
              </w:rPr>
              <w:t>Das bieten wir an</w:t>
            </w:r>
            <w:r w:rsidR="002E116F">
              <w:rPr>
                <w:noProof/>
                <w:webHidden/>
              </w:rPr>
              <w:tab/>
            </w:r>
            <w:r w:rsidR="002E116F">
              <w:rPr>
                <w:noProof/>
                <w:webHidden/>
              </w:rPr>
              <w:fldChar w:fldCharType="begin"/>
            </w:r>
            <w:r w:rsidR="002E116F">
              <w:rPr>
                <w:noProof/>
                <w:webHidden/>
              </w:rPr>
              <w:instrText xml:space="preserve"> PAGEREF _Toc113534985 \h </w:instrText>
            </w:r>
            <w:r w:rsidR="002E116F">
              <w:rPr>
                <w:noProof/>
                <w:webHidden/>
              </w:rPr>
            </w:r>
            <w:r w:rsidR="002E116F">
              <w:rPr>
                <w:noProof/>
                <w:webHidden/>
              </w:rPr>
              <w:fldChar w:fldCharType="separate"/>
            </w:r>
            <w:r w:rsidR="00FE755B">
              <w:rPr>
                <w:noProof/>
                <w:webHidden/>
              </w:rPr>
              <w:t>5</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86" w:history="1">
            <w:r w:rsidR="002E116F" w:rsidRPr="00323821">
              <w:rPr>
                <w:rStyle w:val="Hyperlink"/>
                <w:noProof/>
              </w:rPr>
              <w:t>3.1</w:t>
            </w:r>
            <w:r w:rsidR="002E116F">
              <w:rPr>
                <w:rFonts w:asciiTheme="minorHAnsi" w:hAnsiTheme="minorHAnsi"/>
                <w:noProof/>
                <w:sz w:val="22"/>
                <w:lang w:eastAsia="de-DE"/>
              </w:rPr>
              <w:tab/>
            </w:r>
            <w:r w:rsidR="002E116F" w:rsidRPr="00323821">
              <w:rPr>
                <w:rStyle w:val="Hyperlink"/>
                <w:noProof/>
              </w:rPr>
              <w:t>Vielfalt leben- Teilhabe durch Integrationsplätze</w:t>
            </w:r>
            <w:r w:rsidR="002E116F">
              <w:rPr>
                <w:noProof/>
                <w:webHidden/>
              </w:rPr>
              <w:tab/>
            </w:r>
            <w:r w:rsidR="002E116F">
              <w:rPr>
                <w:noProof/>
                <w:webHidden/>
              </w:rPr>
              <w:fldChar w:fldCharType="begin"/>
            </w:r>
            <w:r w:rsidR="002E116F">
              <w:rPr>
                <w:noProof/>
                <w:webHidden/>
              </w:rPr>
              <w:instrText xml:space="preserve"> PAGEREF _Toc113534986 \h </w:instrText>
            </w:r>
            <w:r w:rsidR="002E116F">
              <w:rPr>
                <w:noProof/>
                <w:webHidden/>
              </w:rPr>
            </w:r>
            <w:r w:rsidR="002E116F">
              <w:rPr>
                <w:noProof/>
                <w:webHidden/>
              </w:rPr>
              <w:fldChar w:fldCharType="separate"/>
            </w:r>
            <w:r w:rsidR="00FE755B">
              <w:rPr>
                <w:noProof/>
                <w:webHidden/>
              </w:rPr>
              <w:t>5</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87" w:history="1">
            <w:r w:rsidR="002E116F" w:rsidRPr="00323821">
              <w:rPr>
                <w:rStyle w:val="Hyperlink"/>
                <w:noProof/>
              </w:rPr>
              <w:t>3.2</w:t>
            </w:r>
            <w:r w:rsidR="002E116F">
              <w:rPr>
                <w:rFonts w:asciiTheme="minorHAnsi" w:hAnsiTheme="minorHAnsi"/>
                <w:noProof/>
                <w:sz w:val="22"/>
                <w:lang w:eastAsia="de-DE"/>
              </w:rPr>
              <w:tab/>
            </w:r>
            <w:r w:rsidR="002E116F" w:rsidRPr="00323821">
              <w:rPr>
                <w:rStyle w:val="Hyperlink"/>
                <w:noProof/>
              </w:rPr>
              <w:t>Unsere Räumlichkeiten – Umgebung für (Selbst-)Bildungsprozesse</w:t>
            </w:r>
            <w:r w:rsidR="002E116F">
              <w:rPr>
                <w:noProof/>
                <w:webHidden/>
              </w:rPr>
              <w:tab/>
            </w:r>
            <w:r w:rsidR="002E116F">
              <w:rPr>
                <w:noProof/>
                <w:webHidden/>
              </w:rPr>
              <w:fldChar w:fldCharType="begin"/>
            </w:r>
            <w:r w:rsidR="002E116F">
              <w:rPr>
                <w:noProof/>
                <w:webHidden/>
              </w:rPr>
              <w:instrText xml:space="preserve"> PAGEREF _Toc113534987 \h </w:instrText>
            </w:r>
            <w:r w:rsidR="002E116F">
              <w:rPr>
                <w:noProof/>
                <w:webHidden/>
              </w:rPr>
            </w:r>
            <w:r w:rsidR="002E116F">
              <w:rPr>
                <w:noProof/>
                <w:webHidden/>
              </w:rPr>
              <w:fldChar w:fldCharType="separate"/>
            </w:r>
            <w:r w:rsidR="00FE755B">
              <w:rPr>
                <w:noProof/>
                <w:webHidden/>
              </w:rPr>
              <w:t>6</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88" w:history="1">
            <w:r w:rsidR="002E116F" w:rsidRPr="00323821">
              <w:rPr>
                <w:rStyle w:val="Hyperlink"/>
                <w:noProof/>
              </w:rPr>
              <w:t>3.3</w:t>
            </w:r>
            <w:r w:rsidR="002E116F">
              <w:rPr>
                <w:rFonts w:asciiTheme="minorHAnsi" w:hAnsiTheme="minorHAnsi"/>
                <w:noProof/>
                <w:sz w:val="22"/>
                <w:lang w:eastAsia="de-DE"/>
              </w:rPr>
              <w:tab/>
            </w:r>
            <w:r w:rsidR="002E116F" w:rsidRPr="00323821">
              <w:rPr>
                <w:rStyle w:val="Hyperlink"/>
                <w:noProof/>
              </w:rPr>
              <w:t>Die Zusammensetzung der Integrationsgruppen</w:t>
            </w:r>
            <w:r w:rsidR="002E116F">
              <w:rPr>
                <w:noProof/>
                <w:webHidden/>
              </w:rPr>
              <w:tab/>
            </w:r>
            <w:r w:rsidR="002E116F">
              <w:rPr>
                <w:noProof/>
                <w:webHidden/>
              </w:rPr>
              <w:fldChar w:fldCharType="begin"/>
            </w:r>
            <w:r w:rsidR="002E116F">
              <w:rPr>
                <w:noProof/>
                <w:webHidden/>
              </w:rPr>
              <w:instrText xml:space="preserve"> PAGEREF _Toc113534988 \h </w:instrText>
            </w:r>
            <w:r w:rsidR="002E116F">
              <w:rPr>
                <w:noProof/>
                <w:webHidden/>
              </w:rPr>
            </w:r>
            <w:r w:rsidR="002E116F">
              <w:rPr>
                <w:noProof/>
                <w:webHidden/>
              </w:rPr>
              <w:fldChar w:fldCharType="separate"/>
            </w:r>
            <w:r w:rsidR="00FE755B">
              <w:rPr>
                <w:noProof/>
                <w:webHidden/>
              </w:rPr>
              <w:t>7</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89" w:history="1">
            <w:r w:rsidR="002E116F" w:rsidRPr="00323821">
              <w:rPr>
                <w:rStyle w:val="Hyperlink"/>
                <w:noProof/>
              </w:rPr>
              <w:t>3.4</w:t>
            </w:r>
            <w:r w:rsidR="002E116F">
              <w:rPr>
                <w:rFonts w:asciiTheme="minorHAnsi" w:hAnsiTheme="minorHAnsi"/>
                <w:noProof/>
                <w:sz w:val="22"/>
                <w:lang w:eastAsia="de-DE"/>
              </w:rPr>
              <w:tab/>
            </w:r>
            <w:r w:rsidR="002E116F" w:rsidRPr="00323821">
              <w:rPr>
                <w:rStyle w:val="Hyperlink"/>
                <w:noProof/>
              </w:rPr>
              <w:t>Unser pädagogischer Ansatz und dessen Umsetzung</w:t>
            </w:r>
            <w:r w:rsidR="002E116F">
              <w:rPr>
                <w:noProof/>
                <w:webHidden/>
              </w:rPr>
              <w:tab/>
            </w:r>
            <w:r w:rsidR="002E116F">
              <w:rPr>
                <w:noProof/>
                <w:webHidden/>
              </w:rPr>
              <w:fldChar w:fldCharType="begin"/>
            </w:r>
            <w:r w:rsidR="002E116F">
              <w:rPr>
                <w:noProof/>
                <w:webHidden/>
              </w:rPr>
              <w:instrText xml:space="preserve"> PAGEREF _Toc113534989 \h </w:instrText>
            </w:r>
            <w:r w:rsidR="002E116F">
              <w:rPr>
                <w:noProof/>
                <w:webHidden/>
              </w:rPr>
            </w:r>
            <w:r w:rsidR="002E116F">
              <w:rPr>
                <w:noProof/>
                <w:webHidden/>
              </w:rPr>
              <w:fldChar w:fldCharType="separate"/>
            </w:r>
            <w:r w:rsidR="00FE755B">
              <w:rPr>
                <w:noProof/>
                <w:webHidden/>
              </w:rPr>
              <w:t>8</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90" w:history="1">
            <w:r w:rsidR="002E116F" w:rsidRPr="00323821">
              <w:rPr>
                <w:rStyle w:val="Hyperlink"/>
                <w:noProof/>
              </w:rPr>
              <w:t>3.5</w:t>
            </w:r>
            <w:r w:rsidR="002E116F">
              <w:rPr>
                <w:rFonts w:asciiTheme="minorHAnsi" w:hAnsiTheme="minorHAnsi"/>
                <w:noProof/>
                <w:sz w:val="22"/>
                <w:lang w:eastAsia="de-DE"/>
              </w:rPr>
              <w:tab/>
            </w:r>
            <w:r w:rsidR="002E116F" w:rsidRPr="00323821">
              <w:rPr>
                <w:rStyle w:val="Hyperlink"/>
                <w:noProof/>
              </w:rPr>
              <w:t>Unser multiprofessionelles Team: Ein Potpourri von Fachwissen</w:t>
            </w:r>
            <w:r w:rsidR="002E116F">
              <w:rPr>
                <w:noProof/>
                <w:webHidden/>
              </w:rPr>
              <w:tab/>
            </w:r>
            <w:r w:rsidR="002E116F">
              <w:rPr>
                <w:noProof/>
                <w:webHidden/>
              </w:rPr>
              <w:fldChar w:fldCharType="begin"/>
            </w:r>
            <w:r w:rsidR="002E116F">
              <w:rPr>
                <w:noProof/>
                <w:webHidden/>
              </w:rPr>
              <w:instrText xml:space="preserve"> PAGEREF _Toc113534990 \h </w:instrText>
            </w:r>
            <w:r w:rsidR="002E116F">
              <w:rPr>
                <w:noProof/>
                <w:webHidden/>
              </w:rPr>
            </w:r>
            <w:r w:rsidR="002E116F">
              <w:rPr>
                <w:noProof/>
                <w:webHidden/>
              </w:rPr>
              <w:fldChar w:fldCharType="separate"/>
            </w:r>
            <w:r w:rsidR="00FE755B">
              <w:rPr>
                <w:noProof/>
                <w:webHidden/>
              </w:rPr>
              <w:t>9</w:t>
            </w:r>
            <w:r w:rsidR="002E116F">
              <w:rPr>
                <w:noProof/>
                <w:webHidden/>
              </w:rPr>
              <w:fldChar w:fldCharType="end"/>
            </w:r>
          </w:hyperlink>
        </w:p>
        <w:p w:rsidR="002E116F" w:rsidRDefault="005E6E89">
          <w:pPr>
            <w:pStyle w:val="Verzeichnis1"/>
            <w:tabs>
              <w:tab w:val="left" w:pos="440"/>
              <w:tab w:val="right" w:leader="dot" w:pos="9062"/>
            </w:tabs>
            <w:rPr>
              <w:rFonts w:asciiTheme="minorHAnsi" w:hAnsiTheme="minorHAnsi"/>
              <w:noProof/>
              <w:sz w:val="22"/>
              <w:lang w:eastAsia="de-DE"/>
            </w:rPr>
          </w:pPr>
          <w:hyperlink w:anchor="_Toc113534991" w:history="1">
            <w:r w:rsidR="002E116F" w:rsidRPr="00323821">
              <w:rPr>
                <w:rStyle w:val="Hyperlink"/>
                <w:noProof/>
              </w:rPr>
              <w:t>4</w:t>
            </w:r>
            <w:r w:rsidR="002E116F">
              <w:rPr>
                <w:rFonts w:asciiTheme="minorHAnsi" w:hAnsiTheme="minorHAnsi"/>
                <w:noProof/>
                <w:sz w:val="22"/>
                <w:lang w:eastAsia="de-DE"/>
              </w:rPr>
              <w:tab/>
            </w:r>
            <w:r w:rsidR="002E116F" w:rsidRPr="00323821">
              <w:rPr>
                <w:rStyle w:val="Hyperlink"/>
                <w:noProof/>
              </w:rPr>
              <w:t>Kinder im Fokus unseres Handelns</w:t>
            </w:r>
            <w:r w:rsidR="002E116F">
              <w:rPr>
                <w:noProof/>
                <w:webHidden/>
              </w:rPr>
              <w:tab/>
            </w:r>
            <w:r w:rsidR="002E116F">
              <w:rPr>
                <w:noProof/>
                <w:webHidden/>
              </w:rPr>
              <w:fldChar w:fldCharType="begin"/>
            </w:r>
            <w:r w:rsidR="002E116F">
              <w:rPr>
                <w:noProof/>
                <w:webHidden/>
              </w:rPr>
              <w:instrText xml:space="preserve"> PAGEREF _Toc113534991 \h </w:instrText>
            </w:r>
            <w:r w:rsidR="002E116F">
              <w:rPr>
                <w:noProof/>
                <w:webHidden/>
              </w:rPr>
            </w:r>
            <w:r w:rsidR="002E116F">
              <w:rPr>
                <w:noProof/>
                <w:webHidden/>
              </w:rPr>
              <w:fldChar w:fldCharType="separate"/>
            </w:r>
            <w:r w:rsidR="00FE755B">
              <w:rPr>
                <w:noProof/>
                <w:webHidden/>
              </w:rPr>
              <w:t>10</w:t>
            </w:r>
            <w:r w:rsidR="002E116F">
              <w:rPr>
                <w:noProof/>
                <w:webHidden/>
              </w:rPr>
              <w:fldChar w:fldCharType="end"/>
            </w:r>
          </w:hyperlink>
        </w:p>
        <w:p w:rsidR="002E116F" w:rsidRDefault="005E6E89">
          <w:pPr>
            <w:pStyle w:val="Verzeichnis2"/>
            <w:tabs>
              <w:tab w:val="right" w:leader="dot" w:pos="9062"/>
            </w:tabs>
            <w:rPr>
              <w:rFonts w:asciiTheme="minorHAnsi" w:hAnsiTheme="minorHAnsi"/>
              <w:noProof/>
              <w:sz w:val="22"/>
              <w:lang w:eastAsia="de-DE"/>
            </w:rPr>
          </w:pPr>
          <w:hyperlink w:anchor="_Toc113534992" w:history="1">
            <w:r w:rsidR="002E116F" w:rsidRPr="00323821">
              <w:rPr>
                <w:rStyle w:val="Hyperlink"/>
                <w:noProof/>
              </w:rPr>
              <w:t>4.1 Die Anfangsphase - Der Aufbau einer sicheren Basis</w:t>
            </w:r>
            <w:r w:rsidR="002E116F">
              <w:rPr>
                <w:noProof/>
                <w:webHidden/>
              </w:rPr>
              <w:tab/>
            </w:r>
            <w:r w:rsidR="002E116F">
              <w:rPr>
                <w:noProof/>
                <w:webHidden/>
              </w:rPr>
              <w:fldChar w:fldCharType="begin"/>
            </w:r>
            <w:r w:rsidR="002E116F">
              <w:rPr>
                <w:noProof/>
                <w:webHidden/>
              </w:rPr>
              <w:instrText xml:space="preserve"> PAGEREF _Toc113534992 \h </w:instrText>
            </w:r>
            <w:r w:rsidR="002E116F">
              <w:rPr>
                <w:noProof/>
                <w:webHidden/>
              </w:rPr>
            </w:r>
            <w:r w:rsidR="002E116F">
              <w:rPr>
                <w:noProof/>
                <w:webHidden/>
              </w:rPr>
              <w:fldChar w:fldCharType="separate"/>
            </w:r>
            <w:r w:rsidR="00FE755B">
              <w:rPr>
                <w:noProof/>
                <w:webHidden/>
              </w:rPr>
              <w:t>10</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93" w:history="1">
            <w:r w:rsidR="002E116F" w:rsidRPr="00323821">
              <w:rPr>
                <w:rStyle w:val="Hyperlink"/>
                <w:noProof/>
              </w:rPr>
              <w:t>4.2</w:t>
            </w:r>
            <w:r w:rsidR="002E116F">
              <w:rPr>
                <w:rFonts w:asciiTheme="minorHAnsi" w:hAnsiTheme="minorHAnsi"/>
                <w:noProof/>
                <w:sz w:val="22"/>
                <w:lang w:eastAsia="de-DE"/>
              </w:rPr>
              <w:tab/>
            </w:r>
            <w:r w:rsidR="002E116F" w:rsidRPr="00323821">
              <w:rPr>
                <w:rStyle w:val="Hyperlink"/>
                <w:noProof/>
              </w:rPr>
              <w:t>Das Kind im Blick -  Beobachtung und Dokumentation</w:t>
            </w:r>
            <w:r w:rsidR="002E116F">
              <w:rPr>
                <w:noProof/>
                <w:webHidden/>
              </w:rPr>
              <w:tab/>
            </w:r>
            <w:r w:rsidR="002E116F">
              <w:rPr>
                <w:noProof/>
                <w:webHidden/>
              </w:rPr>
              <w:fldChar w:fldCharType="begin"/>
            </w:r>
            <w:r w:rsidR="002E116F">
              <w:rPr>
                <w:noProof/>
                <w:webHidden/>
              </w:rPr>
              <w:instrText xml:space="preserve"> PAGEREF _Toc113534993 \h </w:instrText>
            </w:r>
            <w:r w:rsidR="002E116F">
              <w:rPr>
                <w:noProof/>
                <w:webHidden/>
              </w:rPr>
            </w:r>
            <w:r w:rsidR="002E116F">
              <w:rPr>
                <w:noProof/>
                <w:webHidden/>
              </w:rPr>
              <w:fldChar w:fldCharType="separate"/>
            </w:r>
            <w:r w:rsidR="00FE755B">
              <w:rPr>
                <w:noProof/>
                <w:webHidden/>
              </w:rPr>
              <w:t>10</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94" w:history="1">
            <w:r w:rsidR="002E116F" w:rsidRPr="00323821">
              <w:rPr>
                <w:rStyle w:val="Hyperlink"/>
                <w:noProof/>
              </w:rPr>
              <w:t>4.3</w:t>
            </w:r>
            <w:r w:rsidR="002E116F">
              <w:rPr>
                <w:rFonts w:asciiTheme="minorHAnsi" w:hAnsiTheme="minorHAnsi"/>
                <w:noProof/>
                <w:sz w:val="22"/>
                <w:lang w:eastAsia="de-DE"/>
              </w:rPr>
              <w:tab/>
            </w:r>
            <w:r w:rsidR="002E116F" w:rsidRPr="00323821">
              <w:rPr>
                <w:rStyle w:val="Hyperlink"/>
                <w:noProof/>
              </w:rPr>
              <w:t>Zielorientierte Entwicklungsarbeit – Meilensteine erfolgreich meistern</w:t>
            </w:r>
            <w:r w:rsidR="002E116F">
              <w:rPr>
                <w:noProof/>
                <w:webHidden/>
              </w:rPr>
              <w:tab/>
            </w:r>
            <w:r w:rsidR="002E116F">
              <w:rPr>
                <w:noProof/>
                <w:webHidden/>
              </w:rPr>
              <w:fldChar w:fldCharType="begin"/>
            </w:r>
            <w:r w:rsidR="002E116F">
              <w:rPr>
                <w:noProof/>
                <w:webHidden/>
              </w:rPr>
              <w:instrText xml:space="preserve"> PAGEREF _Toc113534994 \h </w:instrText>
            </w:r>
            <w:r w:rsidR="002E116F">
              <w:rPr>
                <w:noProof/>
                <w:webHidden/>
              </w:rPr>
            </w:r>
            <w:r w:rsidR="002E116F">
              <w:rPr>
                <w:noProof/>
                <w:webHidden/>
              </w:rPr>
              <w:fldChar w:fldCharType="separate"/>
            </w:r>
            <w:r w:rsidR="00FE755B">
              <w:rPr>
                <w:noProof/>
                <w:webHidden/>
              </w:rPr>
              <w:t>11</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95" w:history="1">
            <w:r w:rsidR="002E116F" w:rsidRPr="00323821">
              <w:rPr>
                <w:rStyle w:val="Hyperlink"/>
                <w:noProof/>
              </w:rPr>
              <w:t>4.4</w:t>
            </w:r>
            <w:r w:rsidR="002E116F">
              <w:rPr>
                <w:rFonts w:asciiTheme="minorHAnsi" w:hAnsiTheme="minorHAnsi"/>
                <w:noProof/>
                <w:sz w:val="22"/>
                <w:lang w:eastAsia="de-DE"/>
              </w:rPr>
              <w:tab/>
            </w:r>
            <w:r w:rsidR="002E116F" w:rsidRPr="00323821">
              <w:rPr>
                <w:rStyle w:val="Hyperlink"/>
                <w:noProof/>
              </w:rPr>
              <w:t>Die Erziehungspartnerschaft zum Wohle des Kindes</w:t>
            </w:r>
            <w:r w:rsidR="002E116F">
              <w:rPr>
                <w:noProof/>
                <w:webHidden/>
              </w:rPr>
              <w:tab/>
            </w:r>
            <w:r w:rsidR="002E116F">
              <w:rPr>
                <w:noProof/>
                <w:webHidden/>
              </w:rPr>
              <w:fldChar w:fldCharType="begin"/>
            </w:r>
            <w:r w:rsidR="002E116F">
              <w:rPr>
                <w:noProof/>
                <w:webHidden/>
              </w:rPr>
              <w:instrText xml:space="preserve"> PAGEREF _Toc113534995 \h </w:instrText>
            </w:r>
            <w:r w:rsidR="002E116F">
              <w:rPr>
                <w:noProof/>
                <w:webHidden/>
              </w:rPr>
            </w:r>
            <w:r w:rsidR="002E116F">
              <w:rPr>
                <w:noProof/>
                <w:webHidden/>
              </w:rPr>
              <w:fldChar w:fldCharType="separate"/>
            </w:r>
            <w:r w:rsidR="00FE755B">
              <w:rPr>
                <w:noProof/>
                <w:webHidden/>
              </w:rPr>
              <w:t>11</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96" w:history="1">
            <w:r w:rsidR="002E116F" w:rsidRPr="00323821">
              <w:rPr>
                <w:rStyle w:val="Hyperlink"/>
                <w:noProof/>
              </w:rPr>
              <w:t>4.5</w:t>
            </w:r>
            <w:r w:rsidR="002E116F">
              <w:rPr>
                <w:rFonts w:asciiTheme="minorHAnsi" w:hAnsiTheme="minorHAnsi"/>
                <w:noProof/>
                <w:sz w:val="22"/>
                <w:lang w:eastAsia="de-DE"/>
              </w:rPr>
              <w:tab/>
            </w:r>
            <w:r w:rsidR="002E116F" w:rsidRPr="00323821">
              <w:rPr>
                <w:rStyle w:val="Hyperlink"/>
                <w:noProof/>
              </w:rPr>
              <w:t>Verantwortung tragen: Aufsichtspflicht und Versicherungsschutz</w:t>
            </w:r>
            <w:r w:rsidR="002E116F">
              <w:rPr>
                <w:noProof/>
                <w:webHidden/>
              </w:rPr>
              <w:tab/>
            </w:r>
            <w:r w:rsidR="002E116F">
              <w:rPr>
                <w:noProof/>
                <w:webHidden/>
              </w:rPr>
              <w:fldChar w:fldCharType="begin"/>
            </w:r>
            <w:r w:rsidR="002E116F">
              <w:rPr>
                <w:noProof/>
                <w:webHidden/>
              </w:rPr>
              <w:instrText xml:space="preserve"> PAGEREF _Toc113534996 \h </w:instrText>
            </w:r>
            <w:r w:rsidR="002E116F">
              <w:rPr>
                <w:noProof/>
                <w:webHidden/>
              </w:rPr>
            </w:r>
            <w:r w:rsidR="002E116F">
              <w:rPr>
                <w:noProof/>
                <w:webHidden/>
              </w:rPr>
              <w:fldChar w:fldCharType="separate"/>
            </w:r>
            <w:r w:rsidR="00FE755B">
              <w:rPr>
                <w:noProof/>
                <w:webHidden/>
              </w:rPr>
              <w:t>13</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97" w:history="1">
            <w:r w:rsidR="002E116F" w:rsidRPr="00323821">
              <w:rPr>
                <w:rStyle w:val="Hyperlink"/>
                <w:noProof/>
              </w:rPr>
              <w:t>4.6</w:t>
            </w:r>
            <w:r w:rsidR="002E116F">
              <w:rPr>
                <w:rFonts w:asciiTheme="minorHAnsi" w:hAnsiTheme="minorHAnsi"/>
                <w:noProof/>
                <w:sz w:val="22"/>
                <w:lang w:eastAsia="de-DE"/>
              </w:rPr>
              <w:tab/>
            </w:r>
            <w:r w:rsidR="002E116F" w:rsidRPr="00323821">
              <w:rPr>
                <w:rStyle w:val="Hyperlink"/>
                <w:noProof/>
              </w:rPr>
              <w:t>Vernetzung</w:t>
            </w:r>
            <w:r w:rsidR="002E116F">
              <w:rPr>
                <w:noProof/>
                <w:webHidden/>
              </w:rPr>
              <w:tab/>
            </w:r>
            <w:r w:rsidR="002E116F">
              <w:rPr>
                <w:noProof/>
                <w:webHidden/>
              </w:rPr>
              <w:fldChar w:fldCharType="begin"/>
            </w:r>
            <w:r w:rsidR="002E116F">
              <w:rPr>
                <w:noProof/>
                <w:webHidden/>
              </w:rPr>
              <w:instrText xml:space="preserve"> PAGEREF _Toc113534997 \h </w:instrText>
            </w:r>
            <w:r w:rsidR="002E116F">
              <w:rPr>
                <w:noProof/>
                <w:webHidden/>
              </w:rPr>
            </w:r>
            <w:r w:rsidR="002E116F">
              <w:rPr>
                <w:noProof/>
                <w:webHidden/>
              </w:rPr>
              <w:fldChar w:fldCharType="separate"/>
            </w:r>
            <w:r w:rsidR="00FE755B">
              <w:rPr>
                <w:noProof/>
                <w:webHidden/>
              </w:rPr>
              <w:t>13</w:t>
            </w:r>
            <w:r w:rsidR="002E116F">
              <w:rPr>
                <w:noProof/>
                <w:webHidden/>
              </w:rPr>
              <w:fldChar w:fldCharType="end"/>
            </w:r>
          </w:hyperlink>
        </w:p>
        <w:p w:rsidR="002E116F" w:rsidRDefault="005E6E89">
          <w:pPr>
            <w:pStyle w:val="Verzeichnis1"/>
            <w:tabs>
              <w:tab w:val="left" w:pos="440"/>
              <w:tab w:val="right" w:leader="dot" w:pos="9062"/>
            </w:tabs>
            <w:rPr>
              <w:rFonts w:asciiTheme="minorHAnsi" w:hAnsiTheme="minorHAnsi"/>
              <w:noProof/>
              <w:sz w:val="22"/>
              <w:lang w:eastAsia="de-DE"/>
            </w:rPr>
          </w:pPr>
          <w:hyperlink w:anchor="_Toc113534998" w:history="1">
            <w:r w:rsidR="002E116F" w:rsidRPr="00323821">
              <w:rPr>
                <w:rStyle w:val="Hyperlink"/>
                <w:noProof/>
              </w:rPr>
              <w:t>5</w:t>
            </w:r>
            <w:r w:rsidR="002E116F">
              <w:rPr>
                <w:rFonts w:asciiTheme="minorHAnsi" w:hAnsiTheme="minorHAnsi"/>
                <w:noProof/>
                <w:sz w:val="22"/>
                <w:lang w:eastAsia="de-DE"/>
              </w:rPr>
              <w:tab/>
            </w:r>
            <w:r w:rsidR="002E116F" w:rsidRPr="00323821">
              <w:rPr>
                <w:rStyle w:val="Hyperlink"/>
                <w:noProof/>
              </w:rPr>
              <w:t>Grundlagen und allgemeine Voraussetzungen</w:t>
            </w:r>
            <w:r w:rsidR="002E116F">
              <w:rPr>
                <w:noProof/>
                <w:webHidden/>
              </w:rPr>
              <w:tab/>
            </w:r>
            <w:r w:rsidR="002E116F">
              <w:rPr>
                <w:noProof/>
                <w:webHidden/>
              </w:rPr>
              <w:fldChar w:fldCharType="begin"/>
            </w:r>
            <w:r w:rsidR="002E116F">
              <w:rPr>
                <w:noProof/>
                <w:webHidden/>
              </w:rPr>
              <w:instrText xml:space="preserve"> PAGEREF _Toc113534998 \h </w:instrText>
            </w:r>
            <w:r w:rsidR="002E116F">
              <w:rPr>
                <w:noProof/>
                <w:webHidden/>
              </w:rPr>
            </w:r>
            <w:r w:rsidR="002E116F">
              <w:rPr>
                <w:noProof/>
                <w:webHidden/>
              </w:rPr>
              <w:fldChar w:fldCharType="separate"/>
            </w:r>
            <w:r w:rsidR="00FE755B">
              <w:rPr>
                <w:noProof/>
                <w:webHidden/>
              </w:rPr>
              <w:t>14</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4999" w:history="1">
            <w:r w:rsidR="002E116F" w:rsidRPr="00323821">
              <w:rPr>
                <w:rStyle w:val="Hyperlink"/>
                <w:noProof/>
              </w:rPr>
              <w:t>5.1</w:t>
            </w:r>
            <w:r w:rsidR="002E116F">
              <w:rPr>
                <w:rFonts w:asciiTheme="minorHAnsi" w:hAnsiTheme="minorHAnsi"/>
                <w:noProof/>
                <w:sz w:val="22"/>
                <w:lang w:eastAsia="de-DE"/>
              </w:rPr>
              <w:tab/>
            </w:r>
            <w:r w:rsidR="002E116F" w:rsidRPr="00323821">
              <w:rPr>
                <w:rStyle w:val="Hyperlink"/>
                <w:noProof/>
              </w:rPr>
              <w:t>Rechtliche Grundlagen</w:t>
            </w:r>
            <w:r w:rsidR="002E116F">
              <w:rPr>
                <w:noProof/>
                <w:webHidden/>
              </w:rPr>
              <w:tab/>
            </w:r>
            <w:r w:rsidR="002E116F">
              <w:rPr>
                <w:noProof/>
                <w:webHidden/>
              </w:rPr>
              <w:fldChar w:fldCharType="begin"/>
            </w:r>
            <w:r w:rsidR="002E116F">
              <w:rPr>
                <w:noProof/>
                <w:webHidden/>
              </w:rPr>
              <w:instrText xml:space="preserve"> PAGEREF _Toc113534999 \h </w:instrText>
            </w:r>
            <w:r w:rsidR="002E116F">
              <w:rPr>
                <w:noProof/>
                <w:webHidden/>
              </w:rPr>
            </w:r>
            <w:r w:rsidR="002E116F">
              <w:rPr>
                <w:noProof/>
                <w:webHidden/>
              </w:rPr>
              <w:fldChar w:fldCharType="separate"/>
            </w:r>
            <w:r w:rsidR="00FE755B">
              <w:rPr>
                <w:noProof/>
                <w:webHidden/>
              </w:rPr>
              <w:t>15</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5000" w:history="1">
            <w:r w:rsidR="002E116F" w:rsidRPr="00323821">
              <w:rPr>
                <w:rStyle w:val="Hyperlink"/>
                <w:noProof/>
              </w:rPr>
              <w:t>5.2</w:t>
            </w:r>
            <w:r w:rsidR="002E116F">
              <w:rPr>
                <w:rFonts w:asciiTheme="minorHAnsi" w:hAnsiTheme="minorHAnsi"/>
                <w:noProof/>
                <w:sz w:val="22"/>
                <w:lang w:eastAsia="de-DE"/>
              </w:rPr>
              <w:tab/>
            </w:r>
            <w:r w:rsidR="002E116F" w:rsidRPr="00323821">
              <w:rPr>
                <w:rStyle w:val="Hyperlink"/>
                <w:noProof/>
              </w:rPr>
              <w:t>Finanzierungsgrundlagen</w:t>
            </w:r>
            <w:r w:rsidR="002E116F">
              <w:rPr>
                <w:noProof/>
                <w:webHidden/>
              </w:rPr>
              <w:tab/>
            </w:r>
            <w:r w:rsidR="002E116F">
              <w:rPr>
                <w:noProof/>
                <w:webHidden/>
              </w:rPr>
              <w:fldChar w:fldCharType="begin"/>
            </w:r>
            <w:r w:rsidR="002E116F">
              <w:rPr>
                <w:noProof/>
                <w:webHidden/>
              </w:rPr>
              <w:instrText xml:space="preserve"> PAGEREF _Toc113535000 \h </w:instrText>
            </w:r>
            <w:r w:rsidR="002E116F">
              <w:rPr>
                <w:noProof/>
                <w:webHidden/>
              </w:rPr>
            </w:r>
            <w:r w:rsidR="002E116F">
              <w:rPr>
                <w:noProof/>
                <w:webHidden/>
              </w:rPr>
              <w:fldChar w:fldCharType="separate"/>
            </w:r>
            <w:r w:rsidR="00FE755B">
              <w:rPr>
                <w:noProof/>
                <w:webHidden/>
              </w:rPr>
              <w:t>16</w:t>
            </w:r>
            <w:r w:rsidR="002E116F">
              <w:rPr>
                <w:noProof/>
                <w:webHidden/>
              </w:rPr>
              <w:fldChar w:fldCharType="end"/>
            </w:r>
          </w:hyperlink>
        </w:p>
        <w:p w:rsidR="002E116F" w:rsidRDefault="005E6E89">
          <w:pPr>
            <w:pStyle w:val="Verzeichnis2"/>
            <w:tabs>
              <w:tab w:val="left" w:pos="880"/>
              <w:tab w:val="right" w:leader="dot" w:pos="9062"/>
            </w:tabs>
            <w:rPr>
              <w:rFonts w:asciiTheme="minorHAnsi" w:hAnsiTheme="minorHAnsi"/>
              <w:noProof/>
              <w:sz w:val="22"/>
              <w:lang w:eastAsia="de-DE"/>
            </w:rPr>
          </w:pPr>
          <w:hyperlink w:anchor="_Toc113535001" w:history="1">
            <w:r w:rsidR="002E116F" w:rsidRPr="00323821">
              <w:rPr>
                <w:rStyle w:val="Hyperlink"/>
                <w:noProof/>
              </w:rPr>
              <w:t>5.3</w:t>
            </w:r>
            <w:r w:rsidR="002E116F">
              <w:rPr>
                <w:rFonts w:asciiTheme="minorHAnsi" w:hAnsiTheme="minorHAnsi"/>
                <w:noProof/>
                <w:sz w:val="22"/>
                <w:lang w:eastAsia="de-DE"/>
              </w:rPr>
              <w:tab/>
            </w:r>
            <w:r w:rsidR="002E116F" w:rsidRPr="00323821">
              <w:rPr>
                <w:rStyle w:val="Hyperlink"/>
                <w:noProof/>
              </w:rPr>
              <w:t>Öffentlichkeitsarbeit</w:t>
            </w:r>
            <w:r w:rsidR="002E116F">
              <w:rPr>
                <w:noProof/>
                <w:webHidden/>
              </w:rPr>
              <w:tab/>
            </w:r>
            <w:r w:rsidR="002E116F">
              <w:rPr>
                <w:noProof/>
                <w:webHidden/>
              </w:rPr>
              <w:fldChar w:fldCharType="begin"/>
            </w:r>
            <w:r w:rsidR="002E116F">
              <w:rPr>
                <w:noProof/>
                <w:webHidden/>
              </w:rPr>
              <w:instrText xml:space="preserve"> PAGEREF _Toc113535001 \h </w:instrText>
            </w:r>
            <w:r w:rsidR="002E116F">
              <w:rPr>
                <w:noProof/>
                <w:webHidden/>
              </w:rPr>
            </w:r>
            <w:r w:rsidR="002E116F">
              <w:rPr>
                <w:noProof/>
                <w:webHidden/>
              </w:rPr>
              <w:fldChar w:fldCharType="separate"/>
            </w:r>
            <w:r w:rsidR="00FE755B">
              <w:rPr>
                <w:noProof/>
                <w:webHidden/>
              </w:rPr>
              <w:t>17</w:t>
            </w:r>
            <w:r w:rsidR="002E116F">
              <w:rPr>
                <w:noProof/>
                <w:webHidden/>
              </w:rPr>
              <w:fldChar w:fldCharType="end"/>
            </w:r>
          </w:hyperlink>
        </w:p>
        <w:p w:rsidR="002E116F" w:rsidRDefault="005E6E89">
          <w:pPr>
            <w:pStyle w:val="Verzeichnis1"/>
            <w:tabs>
              <w:tab w:val="left" w:pos="440"/>
              <w:tab w:val="right" w:leader="dot" w:pos="9062"/>
            </w:tabs>
            <w:rPr>
              <w:rFonts w:asciiTheme="minorHAnsi" w:hAnsiTheme="minorHAnsi"/>
              <w:noProof/>
              <w:sz w:val="22"/>
              <w:lang w:eastAsia="de-DE"/>
            </w:rPr>
          </w:pPr>
          <w:hyperlink w:anchor="_Toc113535002" w:history="1">
            <w:r w:rsidR="002E116F" w:rsidRPr="00323821">
              <w:rPr>
                <w:rStyle w:val="Hyperlink"/>
                <w:noProof/>
              </w:rPr>
              <w:t>6</w:t>
            </w:r>
            <w:r w:rsidR="002E116F">
              <w:rPr>
                <w:rFonts w:asciiTheme="minorHAnsi" w:hAnsiTheme="minorHAnsi"/>
                <w:noProof/>
                <w:sz w:val="22"/>
                <w:lang w:eastAsia="de-DE"/>
              </w:rPr>
              <w:tab/>
            </w:r>
            <w:r w:rsidR="002E116F" w:rsidRPr="00323821">
              <w:rPr>
                <w:rStyle w:val="Hyperlink"/>
                <w:noProof/>
              </w:rPr>
              <w:t>Qualitätsentwicklung und -sicherung</w:t>
            </w:r>
            <w:r w:rsidR="002E116F">
              <w:rPr>
                <w:noProof/>
                <w:webHidden/>
              </w:rPr>
              <w:tab/>
            </w:r>
            <w:r w:rsidR="002E116F">
              <w:rPr>
                <w:noProof/>
                <w:webHidden/>
              </w:rPr>
              <w:fldChar w:fldCharType="begin"/>
            </w:r>
            <w:r w:rsidR="002E116F">
              <w:rPr>
                <w:noProof/>
                <w:webHidden/>
              </w:rPr>
              <w:instrText xml:space="preserve"> PAGEREF _Toc113535002 \h </w:instrText>
            </w:r>
            <w:r w:rsidR="002E116F">
              <w:rPr>
                <w:noProof/>
                <w:webHidden/>
              </w:rPr>
            </w:r>
            <w:r w:rsidR="002E116F">
              <w:rPr>
                <w:noProof/>
                <w:webHidden/>
              </w:rPr>
              <w:fldChar w:fldCharType="separate"/>
            </w:r>
            <w:r w:rsidR="00FE755B">
              <w:rPr>
                <w:noProof/>
                <w:webHidden/>
              </w:rPr>
              <w:t>18</w:t>
            </w:r>
            <w:r w:rsidR="002E116F">
              <w:rPr>
                <w:noProof/>
                <w:webHidden/>
              </w:rPr>
              <w:fldChar w:fldCharType="end"/>
            </w:r>
          </w:hyperlink>
        </w:p>
        <w:p w:rsidR="002E116F" w:rsidRDefault="005E6E89">
          <w:pPr>
            <w:pStyle w:val="Verzeichnis1"/>
            <w:tabs>
              <w:tab w:val="left" w:pos="440"/>
              <w:tab w:val="right" w:leader="dot" w:pos="9062"/>
            </w:tabs>
            <w:rPr>
              <w:rFonts w:asciiTheme="minorHAnsi" w:hAnsiTheme="minorHAnsi"/>
              <w:noProof/>
              <w:sz w:val="22"/>
              <w:lang w:eastAsia="de-DE"/>
            </w:rPr>
          </w:pPr>
          <w:hyperlink w:anchor="_Toc113535003" w:history="1">
            <w:r w:rsidR="002E116F" w:rsidRPr="00323821">
              <w:rPr>
                <w:rStyle w:val="Hyperlink"/>
                <w:noProof/>
              </w:rPr>
              <w:t>7</w:t>
            </w:r>
            <w:r w:rsidR="002E116F">
              <w:rPr>
                <w:rFonts w:asciiTheme="minorHAnsi" w:hAnsiTheme="minorHAnsi"/>
                <w:noProof/>
                <w:sz w:val="22"/>
                <w:lang w:eastAsia="de-DE"/>
              </w:rPr>
              <w:tab/>
            </w:r>
            <w:r w:rsidR="002E116F" w:rsidRPr="00323821">
              <w:rPr>
                <w:rStyle w:val="Hyperlink"/>
                <w:noProof/>
              </w:rPr>
              <w:t>Quellenverzeichnis</w:t>
            </w:r>
            <w:r w:rsidR="002E116F">
              <w:rPr>
                <w:noProof/>
                <w:webHidden/>
              </w:rPr>
              <w:tab/>
            </w:r>
            <w:r w:rsidR="002E116F">
              <w:rPr>
                <w:noProof/>
                <w:webHidden/>
              </w:rPr>
              <w:fldChar w:fldCharType="begin"/>
            </w:r>
            <w:r w:rsidR="002E116F">
              <w:rPr>
                <w:noProof/>
                <w:webHidden/>
              </w:rPr>
              <w:instrText xml:space="preserve"> PAGEREF _Toc113535003 \h </w:instrText>
            </w:r>
            <w:r w:rsidR="002E116F">
              <w:rPr>
                <w:noProof/>
                <w:webHidden/>
              </w:rPr>
            </w:r>
            <w:r w:rsidR="002E116F">
              <w:rPr>
                <w:noProof/>
                <w:webHidden/>
              </w:rPr>
              <w:fldChar w:fldCharType="separate"/>
            </w:r>
            <w:r w:rsidR="00FE755B">
              <w:rPr>
                <w:noProof/>
                <w:webHidden/>
              </w:rPr>
              <w:t>19</w:t>
            </w:r>
            <w:r w:rsidR="002E116F">
              <w:rPr>
                <w:noProof/>
                <w:webHidden/>
              </w:rPr>
              <w:fldChar w:fldCharType="end"/>
            </w:r>
          </w:hyperlink>
        </w:p>
        <w:p w:rsidR="00383495" w:rsidRDefault="00383495" w:rsidP="00383495">
          <w:r>
            <w:rPr>
              <w:b/>
              <w:bCs/>
            </w:rPr>
            <w:fldChar w:fldCharType="end"/>
          </w:r>
        </w:p>
      </w:sdtContent>
    </w:sdt>
    <w:p w:rsidR="00C331FB" w:rsidRDefault="00C331FB">
      <w:pPr>
        <w:spacing w:after="160" w:line="259" w:lineRule="auto"/>
        <w:jc w:val="left"/>
        <w:rPr>
          <w:rFonts w:eastAsiaTheme="majorEastAsia" w:cstheme="majorBidi"/>
          <w:color w:val="FF0000"/>
          <w:sz w:val="30"/>
          <w:szCs w:val="32"/>
        </w:rPr>
      </w:pPr>
      <w:bookmarkStart w:id="0" w:name="_Toc113534982"/>
      <w:r>
        <w:br w:type="page"/>
      </w:r>
    </w:p>
    <w:p w:rsidR="005A34A4" w:rsidRPr="00B036E9" w:rsidRDefault="005A34A4" w:rsidP="00920413">
      <w:pPr>
        <w:pStyle w:val="berschrift1"/>
        <w:numPr>
          <w:ilvl w:val="0"/>
          <w:numId w:val="0"/>
        </w:numPr>
      </w:pPr>
      <w:r w:rsidRPr="00B036E9">
        <w:t>Einleitung</w:t>
      </w:r>
      <w:bookmarkEnd w:id="0"/>
      <w:r w:rsidRPr="00B036E9">
        <w:t xml:space="preserve"> </w:t>
      </w:r>
    </w:p>
    <w:p w:rsidR="005A34A4" w:rsidRPr="00132D19" w:rsidRDefault="005A34A4" w:rsidP="005A34A4">
      <w:pPr>
        <w:rPr>
          <w:rFonts w:cs="Arial"/>
          <w:szCs w:val="24"/>
        </w:rPr>
      </w:pPr>
      <w:r w:rsidRPr="00132D19">
        <w:rPr>
          <w:rFonts w:cs="Arial"/>
          <w:szCs w:val="24"/>
        </w:rPr>
        <w:t>„Das pädagogische Personal in Kindertageseinrichtungen soll alle Kinder entsprechend der Vielfalt des menschlichen Lebens unterschiedslos in die Bildungs- und Erziehungsprozesse einbinden und jedes Kind entsprechend seinen Bedürfnissen individuell fördern. Das pädagogische Personal soll die Kompetenzen der Kinder für eine Teilhabe am gesellschaftlichen Leben im Sinn eines sozialen Miteinanders fördern.“, Art. 11 BayKiBiG.</w:t>
      </w:r>
    </w:p>
    <w:p w:rsidR="005A34A4" w:rsidRPr="00132D19" w:rsidRDefault="005A34A4" w:rsidP="005A34A4">
      <w:pPr>
        <w:rPr>
          <w:rFonts w:cs="Arial"/>
          <w:color w:val="000000" w:themeColor="text1"/>
          <w:szCs w:val="24"/>
        </w:rPr>
      </w:pPr>
      <w:r w:rsidRPr="00132D19">
        <w:rPr>
          <w:rFonts w:cs="Arial"/>
          <w:color w:val="000000" w:themeColor="text1"/>
          <w:szCs w:val="24"/>
        </w:rPr>
        <w:t>Das Recht jeden Kindes auf gleichberechtigte Teilhabe am gesellschaftlichen Leben versteht sich auf Grundlage unseres Werteverständnisses bei der AWO von selbst. Freiheit, Gleichheit, Gerechtigkeit, Solidarität und Toleranz verwirklichen wir in unserer Einrichtung.</w:t>
      </w:r>
      <w:r>
        <w:rPr>
          <w:rFonts w:cs="Arial"/>
          <w:color w:val="000000" w:themeColor="text1"/>
          <w:szCs w:val="24"/>
        </w:rPr>
        <w:t xml:space="preserve"> </w:t>
      </w:r>
    </w:p>
    <w:p w:rsidR="005A34A4" w:rsidRPr="00132D19" w:rsidRDefault="005A34A4" w:rsidP="005A34A4">
      <w:pPr>
        <w:rPr>
          <w:rFonts w:cs="Arial"/>
          <w:color w:val="000000" w:themeColor="text1"/>
          <w:szCs w:val="24"/>
        </w:rPr>
      </w:pPr>
      <w:r w:rsidRPr="00132D19">
        <w:rPr>
          <w:rFonts w:cs="Arial"/>
          <w:color w:val="000000" w:themeColor="text1"/>
          <w:szCs w:val="24"/>
        </w:rPr>
        <w:t>Dabei erkennen wir an, dass jedes Kind auf Grund seiner individuellen Bedürfnisse und seiner jeweiligen Eigenschaften eine Vielzahl an Besonderheiten und Zugehörigkeiten</w:t>
      </w:r>
      <w:r>
        <w:rPr>
          <w:rFonts w:cs="Arial"/>
          <w:color w:val="000000" w:themeColor="text1"/>
          <w:szCs w:val="24"/>
        </w:rPr>
        <w:t>,</w:t>
      </w:r>
      <w:r w:rsidRPr="00132D19">
        <w:rPr>
          <w:rFonts w:cs="Arial"/>
          <w:color w:val="000000" w:themeColor="text1"/>
          <w:szCs w:val="24"/>
        </w:rPr>
        <w:t xml:space="preserve"> </w:t>
      </w:r>
      <w:r>
        <w:rPr>
          <w:rFonts w:cs="Arial"/>
          <w:color w:val="000000" w:themeColor="text1"/>
          <w:szCs w:val="24"/>
        </w:rPr>
        <w:t xml:space="preserve">wie z.B. das </w:t>
      </w:r>
      <w:r w:rsidRPr="00132D19">
        <w:rPr>
          <w:rFonts w:cs="Arial"/>
          <w:color w:val="000000" w:themeColor="text1"/>
          <w:szCs w:val="24"/>
        </w:rPr>
        <w:t xml:space="preserve">Alter, </w:t>
      </w:r>
      <w:r>
        <w:rPr>
          <w:rFonts w:cs="Arial"/>
          <w:color w:val="000000" w:themeColor="text1"/>
          <w:szCs w:val="24"/>
        </w:rPr>
        <w:t xml:space="preserve">das </w:t>
      </w:r>
      <w:r w:rsidRPr="00132D19">
        <w:rPr>
          <w:rFonts w:cs="Arial"/>
          <w:color w:val="000000" w:themeColor="text1"/>
          <w:szCs w:val="24"/>
        </w:rPr>
        <w:t xml:space="preserve">Geschlecht, </w:t>
      </w:r>
      <w:r>
        <w:rPr>
          <w:rFonts w:cs="Arial"/>
          <w:color w:val="000000" w:themeColor="text1"/>
          <w:szCs w:val="24"/>
        </w:rPr>
        <w:t xml:space="preserve">die </w:t>
      </w:r>
      <w:r w:rsidRPr="00132D19">
        <w:rPr>
          <w:rFonts w:cs="Arial"/>
          <w:color w:val="000000" w:themeColor="text1"/>
          <w:szCs w:val="24"/>
        </w:rPr>
        <w:t xml:space="preserve">Familienkultur, </w:t>
      </w:r>
      <w:r>
        <w:rPr>
          <w:rFonts w:cs="Arial"/>
          <w:color w:val="000000" w:themeColor="text1"/>
          <w:szCs w:val="24"/>
        </w:rPr>
        <w:t xml:space="preserve">die </w:t>
      </w:r>
      <w:r w:rsidRPr="00132D19">
        <w:rPr>
          <w:rFonts w:cs="Arial"/>
          <w:color w:val="000000" w:themeColor="text1"/>
          <w:szCs w:val="24"/>
        </w:rPr>
        <w:t>Sprache</w:t>
      </w:r>
      <w:r>
        <w:rPr>
          <w:rFonts w:cs="Arial"/>
          <w:color w:val="000000" w:themeColor="text1"/>
          <w:szCs w:val="24"/>
        </w:rPr>
        <w:t xml:space="preserve"> und</w:t>
      </w:r>
      <w:r w:rsidRPr="00132D19">
        <w:rPr>
          <w:rFonts w:cs="Arial"/>
          <w:color w:val="000000" w:themeColor="text1"/>
          <w:szCs w:val="24"/>
        </w:rPr>
        <w:t xml:space="preserve"> </w:t>
      </w:r>
      <w:r>
        <w:rPr>
          <w:rFonts w:cs="Arial"/>
          <w:color w:val="000000" w:themeColor="text1"/>
          <w:szCs w:val="24"/>
        </w:rPr>
        <w:t xml:space="preserve">den </w:t>
      </w:r>
      <w:r w:rsidRPr="00132D19">
        <w:rPr>
          <w:rFonts w:cs="Arial"/>
          <w:color w:val="000000" w:themeColor="text1"/>
          <w:szCs w:val="24"/>
        </w:rPr>
        <w:t>Entwicklungsstand</w:t>
      </w:r>
      <w:r>
        <w:rPr>
          <w:rFonts w:cs="Arial"/>
          <w:color w:val="000000" w:themeColor="text1"/>
          <w:szCs w:val="24"/>
        </w:rPr>
        <w:t>, mitbringt</w:t>
      </w:r>
      <w:r w:rsidRPr="00132D19">
        <w:rPr>
          <w:rFonts w:cs="Arial"/>
          <w:color w:val="000000" w:themeColor="text1"/>
          <w:szCs w:val="24"/>
        </w:rPr>
        <w:t xml:space="preserve">. Eine Einschränkung/Behinderung, gleich welcher Art, ist </w:t>
      </w:r>
      <w:r>
        <w:rPr>
          <w:rFonts w:cs="Arial"/>
          <w:color w:val="000000" w:themeColor="text1"/>
          <w:szCs w:val="24"/>
        </w:rPr>
        <w:t xml:space="preserve">für uns </w:t>
      </w:r>
      <w:r w:rsidRPr="00132D19">
        <w:rPr>
          <w:rFonts w:cs="Arial"/>
          <w:color w:val="000000" w:themeColor="text1"/>
          <w:szCs w:val="24"/>
        </w:rPr>
        <w:t>ein weiterer Gesichtspunkt von Vielfalt.</w:t>
      </w:r>
    </w:p>
    <w:p w:rsidR="005A34A4" w:rsidRPr="00132D19" w:rsidRDefault="005A34A4" w:rsidP="005A34A4">
      <w:pPr>
        <w:rPr>
          <w:rFonts w:cs="Arial"/>
          <w:color w:val="000000" w:themeColor="text1"/>
          <w:szCs w:val="24"/>
        </w:rPr>
      </w:pPr>
      <w:r w:rsidRPr="00132D19">
        <w:rPr>
          <w:rFonts w:cs="Arial"/>
          <w:color w:val="000000" w:themeColor="text1"/>
          <w:szCs w:val="24"/>
        </w:rPr>
        <w:t>Wir bieten zusätzlich zu den Regelplätzen auch Integrationsplätze für Kinder mit unterschiedlichen, individuellen Bedarfen an. Dazu zählen</w:t>
      </w:r>
      <w:r>
        <w:rPr>
          <w:rFonts w:cs="Arial"/>
          <w:color w:val="000000" w:themeColor="text1"/>
          <w:szCs w:val="24"/>
        </w:rPr>
        <w:t>:</w:t>
      </w:r>
    </w:p>
    <w:p w:rsidR="005A34A4" w:rsidRPr="00132D19" w:rsidRDefault="005A34A4" w:rsidP="00996802">
      <w:pPr>
        <w:spacing w:after="0"/>
        <w:rPr>
          <w:rFonts w:cs="Arial"/>
          <w:color w:val="000000" w:themeColor="text1"/>
          <w:szCs w:val="24"/>
        </w:rPr>
      </w:pPr>
      <w:r>
        <w:rPr>
          <w:rFonts w:cs="Arial"/>
          <w:color w:val="000000" w:themeColor="text1"/>
          <w:szCs w:val="24"/>
        </w:rPr>
        <w:t>-</w:t>
      </w:r>
      <w:r w:rsidR="000652D7">
        <w:rPr>
          <w:rFonts w:cs="Arial"/>
          <w:color w:val="000000" w:themeColor="text1"/>
          <w:szCs w:val="24"/>
        </w:rPr>
        <w:t xml:space="preserve"> </w:t>
      </w:r>
      <w:r>
        <w:rPr>
          <w:rFonts w:cs="Arial"/>
          <w:color w:val="000000" w:themeColor="text1"/>
          <w:szCs w:val="24"/>
        </w:rPr>
        <w:t>„</w:t>
      </w:r>
      <w:r w:rsidRPr="00132D19">
        <w:rPr>
          <w:rFonts w:cs="Arial"/>
          <w:color w:val="000000" w:themeColor="text1"/>
          <w:szCs w:val="24"/>
        </w:rPr>
        <w:t>tatsächliche physische Einschränkungen/Behinderung oder die drohende Gefahr einer wesentlichen Einschränkung/Behinderung</w:t>
      </w:r>
      <w:r>
        <w:rPr>
          <w:rFonts w:cs="Arial"/>
          <w:color w:val="000000" w:themeColor="text1"/>
          <w:szCs w:val="24"/>
        </w:rPr>
        <w:t>“</w:t>
      </w:r>
    </w:p>
    <w:p w:rsidR="005A34A4" w:rsidRDefault="005A34A4" w:rsidP="00996802">
      <w:pPr>
        <w:spacing w:after="0"/>
        <w:rPr>
          <w:rFonts w:cs="Arial"/>
          <w:color w:val="000000" w:themeColor="text1"/>
          <w:szCs w:val="24"/>
        </w:rPr>
      </w:pPr>
      <w:r>
        <w:rPr>
          <w:rFonts w:cs="Arial"/>
          <w:color w:val="000000" w:themeColor="text1"/>
          <w:szCs w:val="24"/>
        </w:rPr>
        <w:t>- „</w:t>
      </w:r>
      <w:r w:rsidRPr="00132D19">
        <w:rPr>
          <w:rFonts w:cs="Arial"/>
          <w:color w:val="000000" w:themeColor="text1"/>
          <w:szCs w:val="24"/>
        </w:rPr>
        <w:t xml:space="preserve">tatsächliche seelischen Behinderung oder die drohende Gefahr einer wesentlichen seelischen Behinderung, </w:t>
      </w:r>
    </w:p>
    <w:p w:rsidR="005A34A4" w:rsidRPr="00132D19" w:rsidRDefault="005A34A4" w:rsidP="005A34A4">
      <w:pPr>
        <w:rPr>
          <w:rFonts w:cs="Arial"/>
          <w:color w:val="000000" w:themeColor="text1"/>
          <w:szCs w:val="24"/>
        </w:rPr>
      </w:pPr>
      <w:r>
        <w:rPr>
          <w:rFonts w:cs="Arial"/>
          <w:color w:val="000000" w:themeColor="text1"/>
          <w:szCs w:val="24"/>
        </w:rPr>
        <w:t>- „</w:t>
      </w:r>
      <w:r w:rsidRPr="00132D19">
        <w:rPr>
          <w:rFonts w:cs="Arial"/>
          <w:color w:val="000000" w:themeColor="text1"/>
          <w:szCs w:val="24"/>
        </w:rPr>
        <w:t>soziale oder kulturelle Integration</w:t>
      </w:r>
      <w:r>
        <w:rPr>
          <w:rFonts w:cs="Arial"/>
          <w:color w:val="000000" w:themeColor="text1"/>
          <w:szCs w:val="24"/>
        </w:rPr>
        <w:t>“.</w:t>
      </w:r>
    </w:p>
    <w:p w:rsidR="005A34A4" w:rsidRPr="00132D19" w:rsidRDefault="005A34A4" w:rsidP="005A34A4">
      <w:r w:rsidRPr="00132D19">
        <w:t>Für Kinder und Sorgeberechtigte bieten wir in unserem Haus einen Ort</w:t>
      </w:r>
      <w:r>
        <w:t xml:space="preserve"> der vorurteilsbewussten Haltung an,</w:t>
      </w:r>
      <w:r w:rsidRPr="00132D19">
        <w:t xml:space="preserve"> </w:t>
      </w:r>
      <w:r>
        <w:t xml:space="preserve">an </w:t>
      </w:r>
      <w:r w:rsidRPr="00132D19">
        <w:t>dem sich alle in ihrer individuellen Lebenssituation willkommen und angenommen fühlen können. Auf dieser Basis wirken das Expertenwissen der Sorgeberechtigten, die Selbstkompetenz der Kinder und die fachliche Kompetenz unseres multiprofessionellen Teams zusammen, um individuelle Entwicklungsprozesse der Kinder gemeinsam zu gestalten und so Chancengleichheit und Bildungsgerechtigkeit zu ermöglichen</w:t>
      </w:r>
      <w:r>
        <w:t xml:space="preserve"> und die </w:t>
      </w:r>
      <w:r>
        <w:rPr>
          <w:rFonts w:cs="Arial"/>
          <w:szCs w:val="24"/>
        </w:rPr>
        <w:t xml:space="preserve">Zielsetzung der </w:t>
      </w:r>
      <w:r w:rsidRPr="00132D19">
        <w:rPr>
          <w:rFonts w:cs="Arial"/>
          <w:szCs w:val="24"/>
        </w:rPr>
        <w:t>Kinderrechtskonvention</w:t>
      </w:r>
      <w:r>
        <w:rPr>
          <w:rFonts w:cs="Arial"/>
          <w:szCs w:val="24"/>
        </w:rPr>
        <w:t xml:space="preserve"> und </w:t>
      </w:r>
      <w:r w:rsidRPr="00132D19">
        <w:rPr>
          <w:rFonts w:cs="Arial"/>
          <w:szCs w:val="24"/>
        </w:rPr>
        <w:t>Behindertenrechtskonvention</w:t>
      </w:r>
      <w:r>
        <w:rPr>
          <w:rFonts w:cs="Arial"/>
          <w:szCs w:val="24"/>
        </w:rPr>
        <w:t xml:space="preserve"> erlebbar zu machen.</w:t>
      </w:r>
    </w:p>
    <w:p w:rsidR="005A34A4" w:rsidRPr="00A66535" w:rsidRDefault="005A34A4" w:rsidP="005A34A4">
      <w:pPr>
        <w:pStyle w:val="berschrift1"/>
        <w:numPr>
          <w:ilvl w:val="0"/>
          <w:numId w:val="2"/>
        </w:numPr>
      </w:pPr>
      <w:bookmarkStart w:id="1" w:name="_Toc79063378"/>
      <w:bookmarkStart w:id="2" w:name="_Toc79063462"/>
      <w:bookmarkStart w:id="3" w:name="_Toc79063546"/>
      <w:bookmarkStart w:id="4" w:name="_Toc80354074"/>
      <w:bookmarkStart w:id="5" w:name="_Toc79063379"/>
      <w:bookmarkStart w:id="6" w:name="_Toc79063463"/>
      <w:bookmarkStart w:id="7" w:name="_Toc79063547"/>
      <w:bookmarkStart w:id="8" w:name="_Toc80354075"/>
      <w:bookmarkStart w:id="9" w:name="_Toc79063380"/>
      <w:bookmarkStart w:id="10" w:name="_Toc79063464"/>
      <w:bookmarkStart w:id="11" w:name="_Toc79063548"/>
      <w:bookmarkStart w:id="12" w:name="_Toc80354076"/>
      <w:bookmarkStart w:id="13" w:name="_Toc79063383"/>
      <w:bookmarkStart w:id="14" w:name="_Toc79063467"/>
      <w:bookmarkStart w:id="15" w:name="_Toc79063551"/>
      <w:bookmarkStart w:id="16" w:name="_Toc80354079"/>
      <w:bookmarkStart w:id="17" w:name="_Toc79063386"/>
      <w:bookmarkStart w:id="18" w:name="_Toc79063470"/>
      <w:bookmarkStart w:id="19" w:name="_Toc79063554"/>
      <w:bookmarkStart w:id="20" w:name="_Toc80354082"/>
      <w:bookmarkStart w:id="21" w:name="_Toc110576138"/>
      <w:bookmarkStart w:id="22" w:name="_Toc11353498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A66535">
        <w:t xml:space="preserve">Unsere </w:t>
      </w:r>
      <w:r>
        <w:t>p</w:t>
      </w:r>
      <w:r w:rsidRPr="00A66535">
        <w:t>ädagogische Grundhaltung</w:t>
      </w:r>
      <w:bookmarkEnd w:id="21"/>
      <w:bookmarkEnd w:id="22"/>
    </w:p>
    <w:p w:rsidR="005A34A4" w:rsidRPr="00132D19" w:rsidRDefault="005A34A4" w:rsidP="005A34A4">
      <w:pPr>
        <w:rPr>
          <w:rFonts w:cs="Arial"/>
          <w:szCs w:val="24"/>
        </w:rPr>
      </w:pPr>
      <w:r w:rsidRPr="00132D19">
        <w:t>Unser Menschenbild ist vom Inklusionsgedanken geprägt, der</w:t>
      </w:r>
      <w:r>
        <w:t xml:space="preserve"> Menschen in i</w:t>
      </w:r>
      <w:r w:rsidRPr="00132D19">
        <w:t>hrer Vielfalt wahrnimmt und akzeptiert. Jeder Mensch ist einzigartig und zeigt Unterschiede gegenüber</w:t>
      </w:r>
      <w:r w:rsidRPr="00132D19">
        <w:rPr>
          <w:rFonts w:cs="Arial"/>
          <w:szCs w:val="24"/>
        </w:rPr>
        <w:t xml:space="preserve"> anderen, die sowohl körperlich als auch geistig, intellektuell, emotional und/oder sozial sein können. Diese Individualität und Komplexität achten wir und bringen dies in unseren Alltag in der Einrichtung ein.</w:t>
      </w:r>
    </w:p>
    <w:p w:rsidR="005A34A4" w:rsidRPr="00132D19" w:rsidRDefault="005A34A4" w:rsidP="005A34A4">
      <w:pPr>
        <w:rPr>
          <w:rFonts w:cs="Arial"/>
          <w:szCs w:val="24"/>
        </w:rPr>
      </w:pPr>
      <w:r w:rsidRPr="00132D19">
        <w:rPr>
          <w:rFonts w:cs="Arial"/>
          <w:szCs w:val="24"/>
        </w:rPr>
        <w:t>Das Bewusstsein für die Würde und das Selbstwertgefühl jedes Menschen</w:t>
      </w:r>
      <w:r>
        <w:rPr>
          <w:rFonts w:cs="Arial"/>
          <w:szCs w:val="24"/>
        </w:rPr>
        <w:t xml:space="preserve"> </w:t>
      </w:r>
      <w:r w:rsidRPr="00132D19">
        <w:rPr>
          <w:rFonts w:cs="Arial"/>
          <w:szCs w:val="24"/>
        </w:rPr>
        <w:t>ist uns wichtig. Um dieses Ziel auf der Grundlage unserer AWO Werte</w:t>
      </w:r>
      <w:r>
        <w:rPr>
          <w:rStyle w:val="Funotenzeichen"/>
          <w:rFonts w:cs="Arial"/>
          <w:szCs w:val="24"/>
        </w:rPr>
        <w:footnoteReference w:id="1"/>
      </w:r>
      <w:r w:rsidRPr="00132D19">
        <w:rPr>
          <w:rFonts w:cs="Arial"/>
          <w:szCs w:val="24"/>
        </w:rPr>
        <w:t xml:space="preserve"> zu verwirklichen</w:t>
      </w:r>
      <w:r>
        <w:rPr>
          <w:rFonts w:cs="Arial"/>
          <w:szCs w:val="24"/>
        </w:rPr>
        <w:t>,</w:t>
      </w:r>
      <w:r w:rsidRPr="00132D19">
        <w:rPr>
          <w:rFonts w:cs="Arial"/>
          <w:szCs w:val="24"/>
        </w:rPr>
        <w:t xml:space="preserve"> legen wir großen Wert auf die Vermeidung von diskriminierenden und/oder ausgrenzenden Äußerungen bzw. Verhaltensweisen.</w:t>
      </w:r>
      <w:r>
        <w:rPr>
          <w:rFonts w:cs="Arial"/>
          <w:szCs w:val="24"/>
        </w:rPr>
        <w:t xml:space="preserve"> </w:t>
      </w:r>
      <w:r w:rsidRPr="00132D19">
        <w:rPr>
          <w:rFonts w:cs="Arial"/>
          <w:szCs w:val="24"/>
        </w:rPr>
        <w:t xml:space="preserve">Diese Grundhaltung spiegelt sich in unserer Arbeit mit den Kindern </w:t>
      </w:r>
      <w:r w:rsidRPr="00FA4D7F">
        <w:rPr>
          <w:rFonts w:cs="Arial"/>
          <w:color w:val="000000" w:themeColor="text1"/>
          <w:szCs w:val="24"/>
        </w:rPr>
        <w:t>wider.</w:t>
      </w:r>
      <w:r w:rsidRPr="00FA4D7F">
        <w:rPr>
          <w:rFonts w:cs="Arial"/>
          <w:color w:val="FFFF00"/>
          <w:szCs w:val="24"/>
        </w:rPr>
        <w:t xml:space="preserve"> </w:t>
      </w:r>
      <w:r w:rsidRPr="00132D19">
        <w:rPr>
          <w:rFonts w:cs="Arial"/>
          <w:szCs w:val="24"/>
        </w:rPr>
        <w:t>Die Strukturierung des pädagogischen Alltags sowie die Förderung einer selbstaktiven und selbstkompetenten Beteiligung stehen im Mittelpunkt der pädagogischen Arbeit. So kann sich die Persönlichkeit des Kindes mit seinen individuellen Begabungen, seiner Kreativität, seinen geistigen, körperlichen und sozialen Fähigkeiten entwickeln.</w:t>
      </w:r>
    </w:p>
    <w:p w:rsidR="005A34A4" w:rsidRPr="00132D19" w:rsidRDefault="005A34A4" w:rsidP="005A34A4">
      <w:pPr>
        <w:rPr>
          <w:rFonts w:cs="Arial"/>
          <w:szCs w:val="24"/>
        </w:rPr>
      </w:pPr>
      <w:r w:rsidRPr="00132D19">
        <w:rPr>
          <w:rFonts w:cs="Arial"/>
          <w:szCs w:val="24"/>
        </w:rPr>
        <w:t>Die Individualität und Vielfalt der einzelnen Kinder wird anerkannt und wertgeschätzt. Aus diesem Grund passen wir die</w:t>
      </w:r>
      <w:r>
        <w:rPr>
          <w:rFonts w:cs="Arial"/>
          <w:szCs w:val="24"/>
        </w:rPr>
        <w:t xml:space="preserve"> </w:t>
      </w:r>
      <w:r w:rsidRPr="00132D19">
        <w:rPr>
          <w:rFonts w:cs="Arial"/>
          <w:szCs w:val="24"/>
        </w:rPr>
        <w:t>Rahmenbedingungen in unserer Einrichtung an die Bedürfnisse der Kinder an. Alle Kinder werden ernst genommen</w:t>
      </w:r>
      <w:r>
        <w:rPr>
          <w:rFonts w:cs="Arial"/>
          <w:szCs w:val="24"/>
        </w:rPr>
        <w:t>. D</w:t>
      </w:r>
      <w:r w:rsidRPr="00132D19">
        <w:rPr>
          <w:rFonts w:cs="Arial"/>
          <w:szCs w:val="24"/>
        </w:rPr>
        <w:t>ie pädagogischen Mitarbeiter*innen begleiten sie in Alltagssituationen und geben</w:t>
      </w:r>
      <w:r>
        <w:rPr>
          <w:rFonts w:cs="Arial"/>
          <w:szCs w:val="24"/>
        </w:rPr>
        <w:t xml:space="preserve"> ihnen</w:t>
      </w:r>
      <w:r w:rsidRPr="00132D19">
        <w:rPr>
          <w:rFonts w:cs="Arial"/>
          <w:szCs w:val="24"/>
        </w:rPr>
        <w:t xml:space="preserve"> die notwendige Unterstützung, um Aufgaben allein zu meistern.</w:t>
      </w:r>
    </w:p>
    <w:p w:rsidR="005A34A4" w:rsidRPr="00132D19" w:rsidRDefault="005A34A4" w:rsidP="005A34A4">
      <w:pPr>
        <w:rPr>
          <w:rFonts w:cs="Arial"/>
          <w:szCs w:val="24"/>
        </w:rPr>
      </w:pPr>
      <w:r w:rsidRPr="00132D19">
        <w:rPr>
          <w:rFonts w:cs="Arial"/>
          <w:szCs w:val="24"/>
        </w:rPr>
        <w:t>Unsere inklusive Pädagogik orientiert sich an den Potenzialen und Stärken der Kinder. Das einzelne Kind erlebt sich als Teil einer Gemeinschaft. Neben der Verwirklichung der anstehenden Entwicklungsaufgaben und Lernaspekte, erfahren soziale Bedürfnisse und unterschiedliche Lebensrealitäten, der Kinder Wichtigkeit und Wertschätzung.</w:t>
      </w:r>
      <w:r w:rsidRPr="00132D19" w:rsidDel="00C44E17">
        <w:rPr>
          <w:rFonts w:cs="Arial"/>
          <w:szCs w:val="24"/>
        </w:rPr>
        <w:t xml:space="preserve"> </w:t>
      </w:r>
    </w:p>
    <w:p w:rsidR="005A34A4" w:rsidRPr="00132D19" w:rsidRDefault="005A34A4" w:rsidP="005A34A4">
      <w:r w:rsidRPr="00132D19">
        <w:t>Eine individuelle Förderung aller Kinder ist nur realisierbar, wenn sie als alltagsintegrierte Bildungs- und Erziehungsaufgabe gestaltet wird. In diesem Sinne werden Bildungsangebote im Alltag der Kinder so gestaltet, dass sie den individuellen Entwicklungsständen der Kinder entsprechen und somit gerne und motiviert wahrgenommen werden. Die Kompetenz der pädagogischen Mitarbeiter*innen Gelegenheiten für Bildung in Alltagssituationen zu erkennen, sie aufzugreifen und differenzierte Angebote für unterschiedliche Entwicklungsstände und Interessenslagen der Kinder didaktisch aufzubereiten, trägt hier zum Gelingen bei.</w:t>
      </w:r>
    </w:p>
    <w:p w:rsidR="005A34A4" w:rsidRPr="00B036E9" w:rsidRDefault="005A34A4" w:rsidP="005A34A4">
      <w:pPr>
        <w:pStyle w:val="berschrift1"/>
      </w:pPr>
      <w:bookmarkStart w:id="24" w:name="_Toc110576139"/>
      <w:bookmarkStart w:id="25" w:name="_Toc113534984"/>
      <w:r w:rsidRPr="002A2031">
        <w:t>Unsere</w:t>
      </w:r>
      <w:r w:rsidRPr="00B036E9">
        <w:t xml:space="preserve"> Zielsetzung</w:t>
      </w:r>
      <w:bookmarkEnd w:id="24"/>
      <w:bookmarkEnd w:id="25"/>
    </w:p>
    <w:p w:rsidR="005A34A4" w:rsidRPr="00132D19" w:rsidRDefault="005A34A4" w:rsidP="005A34A4">
      <w:pPr>
        <w:rPr>
          <w:rFonts w:cs="Arial"/>
          <w:szCs w:val="24"/>
        </w:rPr>
      </w:pPr>
      <w:r w:rsidRPr="00132D19">
        <w:rPr>
          <w:rFonts w:cs="Arial"/>
          <w:szCs w:val="24"/>
        </w:rPr>
        <w:t>Wie in unserer Einrichtungskonzeption beschrieben, ist „oberstes Ziel unserer pädagogischen Arbeit  Kinder in ihrem Heranwachsen zu selbstbewussten, selbstbestimmten, widerstands- und lernfähigen, an Werten orientierten und gemeinschaftsfähigen Persönlichkeiten zu fördern“</w:t>
      </w:r>
      <w:r w:rsidRPr="00132D19">
        <w:rPr>
          <w:rStyle w:val="Funotenzeichen"/>
          <w:rFonts w:cs="Arial"/>
          <w:color w:val="000000" w:themeColor="text1"/>
          <w:szCs w:val="24"/>
        </w:rPr>
        <w:footnoteReference w:id="2"/>
      </w:r>
      <w:r w:rsidRPr="00132D19">
        <w:rPr>
          <w:rFonts w:cs="Arial"/>
          <w:szCs w:val="24"/>
        </w:rPr>
        <w:t xml:space="preserve">. </w:t>
      </w:r>
    </w:p>
    <w:p w:rsidR="005A34A4" w:rsidRPr="00132D19" w:rsidRDefault="005A34A4" w:rsidP="005A34A4">
      <w:pPr>
        <w:rPr>
          <w:rFonts w:cs="Arial"/>
          <w:szCs w:val="24"/>
        </w:rPr>
      </w:pPr>
      <w:r w:rsidRPr="00132D19">
        <w:rPr>
          <w:rFonts w:cs="Arial"/>
          <w:szCs w:val="24"/>
        </w:rPr>
        <w:t>In unserer Einrichtung begegnen wir einander in respektvollem Umgang. Erwachsene und Kinder erkennen ihre jeweiligen Fähigkeiten und Fertigkeiten gegenseitig an, gestalten gemeinsam das Leben in der Einrichtung und treffen Entscheidungen, die den Alltag in unserem Haus betreffen, partizipativ. So gelingt es uns</w:t>
      </w:r>
      <w:r>
        <w:rPr>
          <w:rFonts w:cs="Arial"/>
          <w:szCs w:val="24"/>
        </w:rPr>
        <w:t>,</w:t>
      </w:r>
      <w:r w:rsidRPr="00132D19">
        <w:rPr>
          <w:rFonts w:cs="Arial"/>
          <w:szCs w:val="24"/>
        </w:rPr>
        <w:t xml:space="preserve"> ein Klima zu schaffen, das auf Wertschätzung basiert und Ausgrenzungen entgegenwirkt.</w:t>
      </w:r>
    </w:p>
    <w:p w:rsidR="005A34A4" w:rsidRPr="00132D19" w:rsidRDefault="005A34A4" w:rsidP="005A34A4">
      <w:pPr>
        <w:rPr>
          <w:rFonts w:cs="Arial"/>
          <w:szCs w:val="24"/>
        </w:rPr>
      </w:pPr>
      <w:r w:rsidRPr="00132D19">
        <w:rPr>
          <w:rFonts w:cs="Arial"/>
          <w:szCs w:val="24"/>
        </w:rPr>
        <w:t>Jedes Mitglied unserer Gemeinschaft wird in seiner Individualität wahrgenommen und mit seinen Besonderheiten und</w:t>
      </w:r>
      <w:r>
        <w:rPr>
          <w:rFonts w:cs="Arial"/>
          <w:szCs w:val="24"/>
        </w:rPr>
        <w:t xml:space="preserve"> seiner </w:t>
      </w:r>
      <w:r w:rsidRPr="00132D19">
        <w:rPr>
          <w:rFonts w:cs="Arial"/>
          <w:szCs w:val="24"/>
        </w:rPr>
        <w:t>Einmaligkeit als Bereicherung der Gemeinschaft anerkannt. In dieser Weise wachsen alle Kinder gemeinsam auf und bereichern einander durch „miteinander und voneinander lernen“. Angebote und Projekte orientieren sich an den Bedürfnissen der jeweiligen (Klein-)Gruppen.</w:t>
      </w:r>
    </w:p>
    <w:p w:rsidR="005A34A4" w:rsidRDefault="005A34A4" w:rsidP="005A34A4">
      <w:pPr>
        <w:pStyle w:val="berschrift1"/>
        <w:ind w:left="432" w:hanging="432"/>
      </w:pPr>
      <w:bookmarkStart w:id="26" w:name="_Toc110576140"/>
      <w:bookmarkStart w:id="27" w:name="_Toc113534985"/>
      <w:r w:rsidRPr="007A2429">
        <w:t>Das bieten wir an</w:t>
      </w:r>
      <w:bookmarkEnd w:id="26"/>
      <w:bookmarkEnd w:id="27"/>
    </w:p>
    <w:p w:rsidR="00E407AC" w:rsidRPr="00FE359D" w:rsidRDefault="00E407AC" w:rsidP="00E407AC">
      <w:pPr>
        <w:rPr>
          <w:color w:val="00B050"/>
        </w:rPr>
      </w:pPr>
      <w:r w:rsidRPr="00FE359D">
        <w:rPr>
          <w:color w:val="00B050"/>
        </w:rPr>
        <w:t xml:space="preserve">Unser AWO-Kinderhort bietet in drei von derzeit sieben Gruppen intensive Integrationsarbeit für bis zu 18 Kinder </w:t>
      </w:r>
      <w:r w:rsidR="007D1213" w:rsidRPr="00FE359D">
        <w:rPr>
          <w:color w:val="00B050"/>
        </w:rPr>
        <w:t>mit besonderem</w:t>
      </w:r>
      <w:r w:rsidRPr="00FE359D">
        <w:rPr>
          <w:color w:val="00B050"/>
        </w:rPr>
        <w:t xml:space="preserve"> Förderbedarf an.</w:t>
      </w:r>
    </w:p>
    <w:p w:rsidR="00E407AC" w:rsidRPr="00FE359D" w:rsidRDefault="00E407AC" w:rsidP="00E407AC">
      <w:pPr>
        <w:rPr>
          <w:color w:val="00B050"/>
        </w:rPr>
      </w:pPr>
      <w:r w:rsidRPr="00FE359D">
        <w:rPr>
          <w:color w:val="00B050"/>
        </w:rPr>
        <w:t>Der Hort ist an Schultagen bis 17.00 Uhr geöffnet, während der Ferien starten wir morgens ab 07.30 Uhr. Kinder auf Integrationsplätzen besuchen den Hort in der Regel täglich bis 16.00 Uhr um ausreichend Zeit</w:t>
      </w:r>
      <w:r w:rsidR="007D1213">
        <w:rPr>
          <w:color w:val="00B050"/>
        </w:rPr>
        <w:t>,</w:t>
      </w:r>
      <w:r w:rsidRPr="00FE359D">
        <w:rPr>
          <w:color w:val="00B050"/>
        </w:rPr>
        <w:t xml:space="preserve"> sowohl für soziale Integration</w:t>
      </w:r>
      <w:r w:rsidR="007D1213">
        <w:rPr>
          <w:color w:val="00B050"/>
        </w:rPr>
        <w:t xml:space="preserve"> </w:t>
      </w:r>
      <w:r w:rsidRPr="00FE359D">
        <w:rPr>
          <w:color w:val="00B050"/>
        </w:rPr>
        <w:t>als auch für individuelle Förderung</w:t>
      </w:r>
      <w:r w:rsidR="007D1213">
        <w:rPr>
          <w:color w:val="00B050"/>
        </w:rPr>
        <w:t>,</w:t>
      </w:r>
      <w:r w:rsidRPr="00FE359D">
        <w:rPr>
          <w:color w:val="00B050"/>
        </w:rPr>
        <w:t xml:space="preserve"> zu haben.</w:t>
      </w:r>
    </w:p>
    <w:p w:rsidR="00E407AC" w:rsidRPr="00E407AC" w:rsidRDefault="00E407AC" w:rsidP="00E407AC"/>
    <w:p w:rsidR="00E407AC" w:rsidRPr="00E407AC" w:rsidRDefault="00E407AC" w:rsidP="00E407AC"/>
    <w:p w:rsidR="005A34A4" w:rsidRPr="00FA4D7F" w:rsidRDefault="005A34A4" w:rsidP="005A34A4">
      <w:pPr>
        <w:pStyle w:val="berschrift2"/>
        <w:ind w:left="576"/>
      </w:pPr>
      <w:bookmarkStart w:id="28" w:name="_Toc110576141"/>
      <w:bookmarkStart w:id="29" w:name="_Toc113534986"/>
      <w:r w:rsidRPr="00FA4D7F">
        <w:t>Vie</w:t>
      </w:r>
      <w:r>
        <w:t>l</w:t>
      </w:r>
      <w:r w:rsidRPr="00FA4D7F">
        <w:t>falt leben- Teilhabe durch Integrationsplätze</w:t>
      </w:r>
      <w:bookmarkEnd w:id="28"/>
      <w:bookmarkEnd w:id="29"/>
    </w:p>
    <w:p w:rsidR="005A34A4" w:rsidRDefault="005A34A4" w:rsidP="005A34A4">
      <w:r w:rsidRPr="00132D19">
        <w:t>Die Offenheit gegenüber allen Situationen, die das Leben für unsere Kinder und Familien bereithält, begleitet unsere Zusammenarbeit in der Einrichtung. Deshalb sind wir bereit</w:t>
      </w:r>
      <w:r>
        <w:t>,</w:t>
      </w:r>
      <w:r w:rsidRPr="00132D19">
        <w:t xml:space="preserve"> Kinder in besonderen Lebenslagen bei uns willkommen zu. Wir prüfen jede Anfrage</w:t>
      </w:r>
      <w:r>
        <w:t>,</w:t>
      </w:r>
      <w:r w:rsidRPr="00132D19">
        <w:t xml:space="preserve"> die uns in Hinblick auf unsere Integrationsplätze erreicht sorgfältig und kommen so zu einer fundierten Einschätzung, ob und wie wir den Bedürfnissen der Kinder gerecht werden können. Dabei berücksichtigen wir unterschiedliche Aspekte</w:t>
      </w:r>
      <w:r>
        <w:t xml:space="preserve"> wie z.B., o</w:t>
      </w:r>
      <w:r w:rsidRPr="00132D19">
        <w:t>b für die gesundheitliche Einschränkung/Behinderung</w:t>
      </w:r>
      <w:r>
        <w:t>(en)</w:t>
      </w:r>
      <w:r w:rsidRPr="00132D19">
        <w:t xml:space="preserve"> der Kinder spezielle (medizinische) Kenntnisse erforderlich und eventuell medizinische Leistungen notwendig sind, die beispielsweise ein ambulanter Dienst oder andere Dritte erbringen können. In gemeinsamen Gesprächen mit den Sorgeberechtigten erfahren wir, welche Anforderungen an das pädagogische Team und die Rahmenbedingungen gestellt werden (z.B. Gruppen- und Raumgröße, räumliche Ausstattung). Gemeinsam bespricht das Team, ob die Mitarbeiter*innen sich die auf sie zukommenden Anforderungen zutrauen und ein guter Entwicklungsverlauf in unserer Einrichtung somit wahrscheinlich ist </w:t>
      </w:r>
      <w:r w:rsidRPr="00B036E9">
        <w:t>bzw. welche unterstützenden Begleitmaßnahmen dies möglich machen können.</w:t>
      </w:r>
    </w:p>
    <w:p w:rsidR="005A34A4" w:rsidRPr="00B84D6D" w:rsidRDefault="005A34A4" w:rsidP="005A34A4">
      <w:pPr>
        <w:pStyle w:val="berschrift2"/>
        <w:ind w:left="576"/>
      </w:pPr>
      <w:bookmarkStart w:id="30" w:name="_Toc80354089"/>
      <w:bookmarkStart w:id="31" w:name="_Toc79063392"/>
      <w:bookmarkStart w:id="32" w:name="_Toc79063476"/>
      <w:bookmarkStart w:id="33" w:name="_Toc79063560"/>
      <w:bookmarkStart w:id="34" w:name="_Toc80354090"/>
      <w:bookmarkStart w:id="35" w:name="_Toc110576142"/>
      <w:bookmarkStart w:id="36" w:name="_Toc113534987"/>
      <w:bookmarkEnd w:id="30"/>
      <w:bookmarkEnd w:id="31"/>
      <w:bookmarkEnd w:id="32"/>
      <w:bookmarkEnd w:id="33"/>
      <w:bookmarkEnd w:id="34"/>
      <w:r>
        <w:t xml:space="preserve">Unsere </w:t>
      </w:r>
      <w:r w:rsidRPr="00B84D6D">
        <w:t xml:space="preserve">Räumlichkeiten – </w:t>
      </w:r>
      <w:r>
        <w:t>Umgebung</w:t>
      </w:r>
      <w:r w:rsidRPr="00B84D6D">
        <w:t xml:space="preserve"> für (Selbst-)Bildungsprozesse</w:t>
      </w:r>
      <w:bookmarkEnd w:id="35"/>
      <w:bookmarkEnd w:id="36"/>
    </w:p>
    <w:p w:rsidR="005A34A4" w:rsidRPr="00132D19" w:rsidRDefault="005A34A4" w:rsidP="005A34A4">
      <w:r w:rsidRPr="00132D19">
        <w:t xml:space="preserve">Die Raumgestaltung trägt in der inklusiven Arbeit wesentlich zum Gelingen der Bildungs- und Entwicklungsbiographie der Kinder bei. </w:t>
      </w:r>
    </w:p>
    <w:p w:rsidR="005A34A4" w:rsidRPr="00132D19" w:rsidRDefault="005A34A4" w:rsidP="005A34A4">
      <w:r w:rsidRPr="00132D19">
        <w:t xml:space="preserve">Die Gestaltung der Räume und der zur Verfügung stehenden Materialen sollen dazu beitragen, dass </w:t>
      </w:r>
      <w:r>
        <w:t>j</w:t>
      </w:r>
      <w:r w:rsidRPr="00132D19">
        <w:t>ede*r die Möglichkeit hat, selbst aktiv zu werden und dazu auch motivieren.</w:t>
      </w:r>
      <w:r w:rsidRPr="00132D19">
        <w:rPr>
          <w:rStyle w:val="Funotenzeichen"/>
          <w:rFonts w:cs="Arial"/>
          <w:szCs w:val="24"/>
        </w:rPr>
        <w:footnoteReference w:id="3"/>
      </w:r>
    </w:p>
    <w:p w:rsidR="005A34A4" w:rsidRPr="00132D19" w:rsidRDefault="005A34A4" w:rsidP="005A34A4">
      <w:pPr>
        <w:rPr>
          <w:rFonts w:cs="Arial"/>
          <w:szCs w:val="24"/>
        </w:rPr>
      </w:pPr>
      <w:r w:rsidRPr="00132D19">
        <w:rPr>
          <w:rFonts w:cs="Arial"/>
          <w:szCs w:val="24"/>
        </w:rPr>
        <w:t>Entsprechend orientieren sich die Raumgestaltung und Materialauswahl an den Bedarfen der jeweiligen Kinder und dem, was sie als Gruppe ausmacht. Die Pädagogen sind aufgefordert, die Bedarfe zu beobachten und die daraus gezogenen Schlüsse entsprechend umzusetzen. Dazu ist es wichtig, sich auf den Blickwinkel de</w:t>
      </w:r>
      <w:r>
        <w:rPr>
          <w:rFonts w:cs="Arial"/>
          <w:szCs w:val="24"/>
        </w:rPr>
        <w:t>r</w:t>
      </w:r>
      <w:r w:rsidRPr="00132D19">
        <w:rPr>
          <w:rFonts w:cs="Arial"/>
          <w:szCs w:val="24"/>
        </w:rPr>
        <w:t xml:space="preserve"> Kinde</w:t>
      </w:r>
      <w:r>
        <w:rPr>
          <w:rFonts w:cs="Arial"/>
          <w:szCs w:val="24"/>
        </w:rPr>
        <w:t>r</w:t>
      </w:r>
      <w:r w:rsidRPr="00132D19">
        <w:rPr>
          <w:rFonts w:cs="Arial"/>
          <w:szCs w:val="24"/>
        </w:rPr>
        <w:t xml:space="preserve"> einzulassen. </w:t>
      </w:r>
    </w:p>
    <w:p w:rsidR="005A34A4" w:rsidRPr="00132D19" w:rsidRDefault="005A34A4" w:rsidP="005A34A4">
      <w:pPr>
        <w:rPr>
          <w:rFonts w:cs="Arial"/>
          <w:color w:val="000000" w:themeColor="text1"/>
          <w:szCs w:val="24"/>
        </w:rPr>
      </w:pPr>
      <w:r w:rsidRPr="00132D19">
        <w:rPr>
          <w:rFonts w:cs="Arial"/>
          <w:color w:val="000000" w:themeColor="text1"/>
          <w:szCs w:val="24"/>
        </w:rPr>
        <w:t>Weniger ist oft mehr, wenn es an die bedarfsgerechte Einrichtung und Ausstattung der Räume geht, denn überfüllte Räume tragen mitunter zu Unübersichtlichkeit und Reizüberflutung bei. Unter Berücksichtigung dieses Gesichtspunkts, werden die Möglichkeiten genutzt, Materialien regelmäßig, an den aktuellen Bedarfen der Kinder orientiert, auszutauschen.</w:t>
      </w:r>
    </w:p>
    <w:p w:rsidR="005A34A4" w:rsidRPr="00132D19" w:rsidRDefault="005A34A4" w:rsidP="005A34A4">
      <w:pPr>
        <w:rPr>
          <w:rFonts w:cs="Arial"/>
          <w:color w:val="000000" w:themeColor="text1"/>
          <w:szCs w:val="24"/>
        </w:rPr>
      </w:pPr>
      <w:r w:rsidRPr="00132D19">
        <w:rPr>
          <w:rFonts w:cs="Arial"/>
          <w:color w:val="000000" w:themeColor="text1"/>
          <w:szCs w:val="24"/>
        </w:rPr>
        <w:t>Gemeinsame Rituale geben uns Gelegenheit, die Interessen der Kinder abzufragen und auf ihre konkreten Wünsche einzugehen. Gleichzeitig gibt dies dem Alltag eine Struktur und vermittelt die Wertschätzung gegenüber den Dingen, mit denen wir uns befassen.</w:t>
      </w:r>
    </w:p>
    <w:p w:rsidR="005A34A4" w:rsidRPr="00132D19" w:rsidRDefault="005A34A4" w:rsidP="005A34A4">
      <w:pPr>
        <w:rPr>
          <w:rFonts w:cs="Arial"/>
          <w:color w:val="000000" w:themeColor="text1"/>
          <w:szCs w:val="24"/>
        </w:rPr>
      </w:pPr>
      <w:r w:rsidRPr="00132D19">
        <w:rPr>
          <w:rFonts w:cs="Arial"/>
          <w:color w:val="000000" w:themeColor="text1"/>
          <w:szCs w:val="24"/>
        </w:rPr>
        <w:t>Neben diesen Aspekten ist es natürlich ebenfalls wichtig, dass den Kindern genügend Platz und vielfältige Möglichkeiten zur Bewegung einerseits und Rückzugsräume, um Ruhe zu finden, andererseits zur Verfügung stehen.</w:t>
      </w:r>
    </w:p>
    <w:p w:rsidR="005A34A4" w:rsidRPr="00132D19" w:rsidRDefault="005A34A4" w:rsidP="005A34A4">
      <w:pPr>
        <w:rPr>
          <w:rFonts w:cs="Arial"/>
          <w:color w:val="000000" w:themeColor="text1"/>
          <w:szCs w:val="24"/>
        </w:rPr>
      </w:pPr>
      <w:r w:rsidRPr="00132D19">
        <w:rPr>
          <w:rFonts w:cs="Arial"/>
          <w:color w:val="000000" w:themeColor="text1"/>
          <w:szCs w:val="24"/>
        </w:rPr>
        <w:t>Um die Selbstwahrnehmung der Kinder zu aktivieren und zu stabilisieren sind beispielsweise Hängematten, Therapieschaukeln, Sitzsäcke, Bewegungsbaustellen und Materialien, die aus der Psychomotorik bekannt geworden sind, wertvolle Unterstützer. Gleiches gilt auch für Material, das geeignet ist</w:t>
      </w:r>
      <w:r>
        <w:rPr>
          <w:rFonts w:cs="Arial"/>
          <w:color w:val="000000" w:themeColor="text1"/>
          <w:szCs w:val="24"/>
        </w:rPr>
        <w:t>,</w:t>
      </w:r>
      <w:r w:rsidRPr="00132D19">
        <w:rPr>
          <w:rFonts w:cs="Arial"/>
          <w:color w:val="000000" w:themeColor="text1"/>
          <w:szCs w:val="24"/>
        </w:rPr>
        <w:t xml:space="preserve"> </w:t>
      </w:r>
      <w:r>
        <w:rPr>
          <w:rFonts w:cs="Arial"/>
          <w:color w:val="000000" w:themeColor="text1"/>
          <w:szCs w:val="24"/>
        </w:rPr>
        <w:t xml:space="preserve">u.a. </w:t>
      </w:r>
      <w:r w:rsidRPr="00132D19">
        <w:rPr>
          <w:rFonts w:cs="Arial"/>
          <w:color w:val="000000" w:themeColor="text1"/>
          <w:szCs w:val="24"/>
        </w:rPr>
        <w:t>die Sensomotorik, die sprachliche Bildung</w:t>
      </w:r>
      <w:r>
        <w:rPr>
          <w:rFonts w:cs="Arial"/>
          <w:color w:val="000000" w:themeColor="text1"/>
          <w:szCs w:val="24"/>
        </w:rPr>
        <w:t xml:space="preserve"> und</w:t>
      </w:r>
      <w:r w:rsidRPr="00132D19">
        <w:rPr>
          <w:rFonts w:cs="Arial"/>
          <w:color w:val="000000" w:themeColor="text1"/>
          <w:szCs w:val="24"/>
        </w:rPr>
        <w:t xml:space="preserve"> das rhythmische Empfinden (weiter) zu entwickeln.</w:t>
      </w:r>
    </w:p>
    <w:p w:rsidR="005A34A4" w:rsidRPr="00132D19" w:rsidRDefault="005A34A4" w:rsidP="005A34A4">
      <w:pPr>
        <w:rPr>
          <w:rFonts w:cs="Arial"/>
          <w:color w:val="000000" w:themeColor="text1"/>
          <w:szCs w:val="24"/>
        </w:rPr>
      </w:pPr>
      <w:r w:rsidRPr="00132D19">
        <w:rPr>
          <w:rFonts w:cs="Arial"/>
          <w:color w:val="000000" w:themeColor="text1"/>
          <w:szCs w:val="24"/>
        </w:rPr>
        <w:t xml:space="preserve">Der heilpädagogische/psychologische Fachdienst nimmt an </w:t>
      </w:r>
      <w:r>
        <w:rPr>
          <w:rFonts w:cs="Arial"/>
          <w:color w:val="000000" w:themeColor="text1"/>
          <w:szCs w:val="24"/>
        </w:rPr>
        <w:t xml:space="preserve">Gestaltung </w:t>
      </w:r>
      <w:r w:rsidRPr="00132D19">
        <w:rPr>
          <w:rFonts w:cs="Arial"/>
          <w:color w:val="000000" w:themeColor="text1"/>
          <w:szCs w:val="24"/>
        </w:rPr>
        <w:t>der Bildungsumgebung der Kinder (aktiv) teil. Für weitere Bedarfe oder Angebote stehen angemessene Räumlichkeiten zur Verfügung.</w:t>
      </w:r>
    </w:p>
    <w:p w:rsidR="005A34A4" w:rsidRPr="00B036E9" w:rsidRDefault="005A34A4" w:rsidP="005A34A4">
      <w:pPr>
        <w:rPr>
          <w:rFonts w:cs="Arial"/>
          <w:color w:val="000000" w:themeColor="text1"/>
          <w:szCs w:val="24"/>
        </w:rPr>
      </w:pPr>
      <w:r w:rsidRPr="00132D19">
        <w:rPr>
          <w:rFonts w:cs="Arial"/>
          <w:color w:val="000000" w:themeColor="text1"/>
          <w:szCs w:val="24"/>
        </w:rPr>
        <w:t xml:space="preserve">In allen Räumen der Einrichtung ist es </w:t>
      </w:r>
      <w:r>
        <w:rPr>
          <w:rFonts w:cs="Arial"/>
          <w:color w:val="000000" w:themeColor="text1"/>
          <w:szCs w:val="24"/>
        </w:rPr>
        <w:t>besonders wichtig</w:t>
      </w:r>
      <w:r w:rsidRPr="00132D19">
        <w:rPr>
          <w:rFonts w:cs="Arial"/>
          <w:color w:val="000000" w:themeColor="text1"/>
          <w:szCs w:val="24"/>
        </w:rPr>
        <w:t xml:space="preserve"> für Kinder und Mitarbeiter*innen auf eine gute Raumatmosphäre zu achten. Hierzu gehören vor allen Dingen Maßnahmen zum Lärm- und Schallschutz, zum Sonnenschutz und </w:t>
      </w:r>
      <w:r w:rsidRPr="00B036E9">
        <w:rPr>
          <w:rFonts w:cs="Arial"/>
          <w:color w:val="000000" w:themeColor="text1"/>
          <w:szCs w:val="24"/>
        </w:rPr>
        <w:t>zum guten Luftaustausch.</w:t>
      </w:r>
    </w:p>
    <w:p w:rsidR="005A34A4" w:rsidRPr="004B5BE9" w:rsidRDefault="005A34A4" w:rsidP="005A34A4">
      <w:pPr>
        <w:pStyle w:val="berschrift2"/>
        <w:ind w:left="576"/>
      </w:pPr>
      <w:bookmarkStart w:id="37" w:name="_Toc110576143"/>
      <w:bookmarkStart w:id="38" w:name="_Toc113534988"/>
      <w:r w:rsidRPr="004B5BE9">
        <w:t>Die Zusammensetzung der Integrationsgruppen</w:t>
      </w:r>
      <w:bookmarkEnd w:id="37"/>
      <w:bookmarkEnd w:id="38"/>
    </w:p>
    <w:p w:rsidR="005A34A4" w:rsidRPr="00132D19" w:rsidRDefault="005A34A4" w:rsidP="005A34A4">
      <w:pPr>
        <w:rPr>
          <w:rFonts w:cs="Arial"/>
          <w:szCs w:val="24"/>
        </w:rPr>
      </w:pPr>
      <w:r w:rsidRPr="00132D19">
        <w:rPr>
          <w:rFonts w:cs="Arial"/>
          <w:szCs w:val="24"/>
        </w:rPr>
        <w:t>Das BayKiBi</w:t>
      </w:r>
      <w:r>
        <w:rPr>
          <w:rFonts w:cs="Arial"/>
          <w:szCs w:val="24"/>
        </w:rPr>
        <w:t>G</w:t>
      </w:r>
      <w:r w:rsidRPr="00132D19">
        <w:rPr>
          <w:rFonts w:cs="Arial"/>
          <w:szCs w:val="24"/>
        </w:rPr>
        <w:t xml:space="preserve"> regelt den Anteil der </w:t>
      </w:r>
      <w:r>
        <w:rPr>
          <w:rFonts w:cs="Arial"/>
          <w:szCs w:val="24"/>
        </w:rPr>
        <w:t>Kinder mit Integrationsbedarf</w:t>
      </w:r>
      <w:r w:rsidRPr="00132D19">
        <w:rPr>
          <w:rFonts w:cs="Arial"/>
          <w:szCs w:val="24"/>
        </w:rPr>
        <w:t>, die in einer Einrichtung betreut werden dürfen. Dieser ist auf max. ein Drittel der Anzahl der Kinder, welche die Einrichtung besuchen, beschränkt</w:t>
      </w:r>
      <w:r>
        <w:rPr>
          <w:rFonts w:cs="Arial"/>
          <w:szCs w:val="24"/>
        </w:rPr>
        <w:t>, um eine ausgewogenes/gutes Verhältnis an Vielfalt zwischen Regelkindern und Kindern mit Integrationsbedarf zu schaffen</w:t>
      </w:r>
      <w:r w:rsidRPr="00132D19">
        <w:rPr>
          <w:rFonts w:cs="Arial"/>
          <w:szCs w:val="24"/>
        </w:rPr>
        <w:t>. Weiterhin wird im BayKiBi</w:t>
      </w:r>
      <w:r>
        <w:rPr>
          <w:rFonts w:cs="Arial"/>
          <w:szCs w:val="24"/>
        </w:rPr>
        <w:t>G</w:t>
      </w:r>
      <w:r w:rsidRPr="00132D19">
        <w:rPr>
          <w:rFonts w:cs="Arial"/>
          <w:szCs w:val="24"/>
        </w:rPr>
        <w:t xml:space="preserve"> vorgegeben, wie sich das Verhältnis im Personalschlüssel bei der Betreuung von </w:t>
      </w:r>
      <w:r>
        <w:rPr>
          <w:rFonts w:cs="Arial"/>
          <w:szCs w:val="24"/>
        </w:rPr>
        <w:t>Kindern mit Integrationsbedarf</w:t>
      </w:r>
      <w:r>
        <w:rPr>
          <w:rFonts w:cs="Arial"/>
          <w:szCs w:val="24"/>
        </w:rPr>
        <w:tab/>
      </w:r>
      <w:r w:rsidRPr="00132D19">
        <w:rPr>
          <w:rFonts w:cs="Arial"/>
          <w:szCs w:val="24"/>
        </w:rPr>
        <w:t>verändert.</w:t>
      </w:r>
      <w:r w:rsidRPr="00132D19">
        <w:rPr>
          <w:rStyle w:val="Funotenzeichen"/>
          <w:rFonts w:cs="Arial"/>
          <w:szCs w:val="24"/>
        </w:rPr>
        <w:footnoteReference w:id="4"/>
      </w:r>
      <w:r w:rsidRPr="00132D19">
        <w:rPr>
          <w:rFonts w:cs="Arial"/>
          <w:szCs w:val="24"/>
          <w:vertAlign w:val="superscript"/>
        </w:rPr>
        <w:t>,</w:t>
      </w:r>
      <w:r w:rsidRPr="00132D19">
        <w:rPr>
          <w:rStyle w:val="Funotenzeichen"/>
          <w:rFonts w:cs="Arial"/>
          <w:szCs w:val="24"/>
        </w:rPr>
        <w:footnoteReference w:id="5"/>
      </w:r>
    </w:p>
    <w:p w:rsidR="005A34A4" w:rsidRPr="00132D19" w:rsidRDefault="005A34A4" w:rsidP="005A34A4">
      <w:pPr>
        <w:rPr>
          <w:rFonts w:cs="Arial"/>
          <w:szCs w:val="24"/>
        </w:rPr>
      </w:pPr>
      <w:r w:rsidRPr="00132D19">
        <w:rPr>
          <w:rFonts w:cs="Arial"/>
          <w:szCs w:val="24"/>
        </w:rPr>
        <w:t xml:space="preserve">Der Leitfaden zur Integration von Kindern mit Behinderung oder von wesentlicher Behinderung bedrohter Kinder in Kindertageseinrichtungen gibt Empfehlungen vor, um dem erhöhten Förderbedarf der </w:t>
      </w:r>
      <w:r>
        <w:rPr>
          <w:rFonts w:cs="Arial"/>
          <w:szCs w:val="24"/>
        </w:rPr>
        <w:t>Kinder mit Integrationsbedarf</w:t>
      </w:r>
      <w:r w:rsidRPr="00132D19">
        <w:rPr>
          <w:rFonts w:cs="Arial"/>
          <w:szCs w:val="24"/>
        </w:rPr>
        <w:t xml:space="preserve"> in der Kindertageseinrichtung gerecht zu werden.</w:t>
      </w:r>
      <w:r w:rsidRPr="00132D19">
        <w:rPr>
          <w:rStyle w:val="Funotenzeichen"/>
          <w:rFonts w:cs="Arial"/>
          <w:szCs w:val="24"/>
        </w:rPr>
        <w:footnoteReference w:id="6"/>
      </w:r>
    </w:p>
    <w:p w:rsidR="005A34A4" w:rsidRPr="00132D19" w:rsidRDefault="005A34A4" w:rsidP="005A34A4">
      <w:pPr>
        <w:rPr>
          <w:rFonts w:cs="Arial"/>
          <w:color w:val="000000" w:themeColor="text1"/>
          <w:szCs w:val="24"/>
        </w:rPr>
      </w:pPr>
      <w:r w:rsidRPr="00132D19">
        <w:rPr>
          <w:rFonts w:cs="Arial"/>
          <w:color w:val="000000" w:themeColor="text1"/>
          <w:szCs w:val="24"/>
        </w:rPr>
        <w:t>Empfohlen wird an dieser Stelle</w:t>
      </w:r>
      <w:r>
        <w:rPr>
          <w:rFonts w:cs="Arial"/>
          <w:color w:val="000000" w:themeColor="text1"/>
          <w:szCs w:val="24"/>
        </w:rPr>
        <w:t>:</w:t>
      </w:r>
    </w:p>
    <w:p w:rsidR="005A34A4" w:rsidRPr="00132D19" w:rsidRDefault="005A34A4" w:rsidP="005A34A4">
      <w:pPr>
        <w:pStyle w:val="Listenabsatz"/>
        <w:numPr>
          <w:ilvl w:val="0"/>
          <w:numId w:val="5"/>
        </w:numPr>
        <w:rPr>
          <w:rFonts w:cs="Arial"/>
          <w:szCs w:val="24"/>
        </w:rPr>
      </w:pPr>
      <w:r w:rsidRPr="00132D19">
        <w:rPr>
          <w:rFonts w:cs="Arial"/>
          <w:bCs/>
          <w:szCs w:val="24"/>
        </w:rPr>
        <w:t>in der</w:t>
      </w:r>
      <w:r w:rsidRPr="00132D19">
        <w:rPr>
          <w:rFonts w:cs="Arial"/>
          <w:b/>
          <w:szCs w:val="24"/>
        </w:rPr>
        <w:t xml:space="preserve"> Kinderkrippe</w:t>
      </w:r>
      <w:r w:rsidRPr="00132D19">
        <w:rPr>
          <w:rFonts w:cs="Arial"/>
          <w:szCs w:val="24"/>
        </w:rPr>
        <w:t xml:space="preserve"> eine Gruppenstärke von neun Kindern, davon max. drei Kinder mit Behinderung. Ein Integrationskind belegt zwei Krippenplätze.</w:t>
      </w:r>
    </w:p>
    <w:p w:rsidR="005A34A4" w:rsidRPr="00132D19" w:rsidRDefault="005A34A4" w:rsidP="005A34A4">
      <w:pPr>
        <w:pStyle w:val="Listenabsatz"/>
        <w:numPr>
          <w:ilvl w:val="0"/>
          <w:numId w:val="5"/>
        </w:numPr>
        <w:rPr>
          <w:rFonts w:cs="Arial"/>
          <w:szCs w:val="24"/>
        </w:rPr>
      </w:pPr>
      <w:r w:rsidRPr="00132D19">
        <w:rPr>
          <w:rFonts w:cs="Arial"/>
          <w:szCs w:val="24"/>
        </w:rPr>
        <w:t xml:space="preserve">für den </w:t>
      </w:r>
      <w:r w:rsidRPr="00132D19">
        <w:rPr>
          <w:rFonts w:cs="Arial"/>
          <w:b/>
          <w:szCs w:val="24"/>
        </w:rPr>
        <w:t xml:space="preserve">Kindergarten- und Hortbereich </w:t>
      </w:r>
      <w:r w:rsidRPr="00132D19">
        <w:rPr>
          <w:rFonts w:cs="Arial"/>
          <w:szCs w:val="24"/>
        </w:rPr>
        <w:t>werden in einer Integrationsgruppe mindestens drei und höchstens fünf Kinder mit einer (drohenden) Behinderung (körperlich, seelisch oder geistig) betreut. Ein Integrationskind belegt drei Regelplätze. Die Gruppenstärke reguliert sich entsprechend.</w:t>
      </w:r>
    </w:p>
    <w:p w:rsidR="005A34A4" w:rsidRPr="00132D19" w:rsidRDefault="005A34A4" w:rsidP="005A34A4">
      <w:pPr>
        <w:pStyle w:val="Listenabsatz"/>
        <w:numPr>
          <w:ilvl w:val="0"/>
          <w:numId w:val="5"/>
        </w:numPr>
        <w:rPr>
          <w:rFonts w:cs="Arial"/>
          <w:color w:val="000000" w:themeColor="text1"/>
          <w:szCs w:val="24"/>
        </w:rPr>
      </w:pPr>
      <w:r w:rsidRPr="00132D19">
        <w:rPr>
          <w:rFonts w:cs="Arial"/>
          <w:color w:val="000000" w:themeColor="text1"/>
          <w:szCs w:val="24"/>
        </w:rPr>
        <w:t xml:space="preserve">Bei Bedarf prüfen wir die Möglichkeit der </w:t>
      </w:r>
      <w:r w:rsidRPr="00B93B33">
        <w:rPr>
          <w:rFonts w:cs="Arial"/>
          <w:b/>
          <w:color w:val="000000" w:themeColor="text1"/>
          <w:szCs w:val="24"/>
        </w:rPr>
        <w:t>Einzelintegration</w:t>
      </w:r>
      <w:r w:rsidRPr="00132D19">
        <w:rPr>
          <w:rFonts w:cs="Arial"/>
          <w:color w:val="000000" w:themeColor="text1"/>
          <w:szCs w:val="24"/>
        </w:rPr>
        <w:t xml:space="preserve"> in den Regelgruppen unserer Einrichtungen. In einer Regelgruppe können maximal </w:t>
      </w:r>
      <w:r>
        <w:rPr>
          <w:rFonts w:cs="Arial"/>
          <w:color w:val="000000" w:themeColor="text1"/>
          <w:szCs w:val="24"/>
        </w:rPr>
        <w:t>zwei</w:t>
      </w:r>
      <w:r w:rsidRPr="00132D19">
        <w:rPr>
          <w:rFonts w:cs="Arial"/>
          <w:color w:val="000000" w:themeColor="text1"/>
          <w:szCs w:val="24"/>
        </w:rPr>
        <w:t xml:space="preserve"> Kinder mit (drohender) Behinderung betreut werden. </w:t>
      </w:r>
      <w:r w:rsidRPr="00132D19">
        <w:rPr>
          <w:rFonts w:cs="Arial"/>
          <w:szCs w:val="24"/>
        </w:rPr>
        <w:t xml:space="preserve">Es erfolgt eine </w:t>
      </w:r>
      <w:r>
        <w:rPr>
          <w:rFonts w:cs="Arial"/>
          <w:szCs w:val="24"/>
        </w:rPr>
        <w:t xml:space="preserve">entsprechende </w:t>
      </w:r>
      <w:r w:rsidRPr="00132D19">
        <w:rPr>
          <w:rFonts w:cs="Arial"/>
          <w:szCs w:val="24"/>
        </w:rPr>
        <w:t>Reduzierung der Kinderzahl in der Gruppe</w:t>
      </w:r>
      <w:r>
        <w:rPr>
          <w:rFonts w:cs="Arial"/>
          <w:szCs w:val="24"/>
        </w:rPr>
        <w:t>.</w:t>
      </w:r>
    </w:p>
    <w:p w:rsidR="005A34A4" w:rsidRPr="00132D19" w:rsidRDefault="005A34A4" w:rsidP="005A34A4">
      <w:pPr>
        <w:rPr>
          <w:rFonts w:cs="Arial"/>
          <w:szCs w:val="24"/>
        </w:rPr>
      </w:pPr>
      <w:r w:rsidRPr="00132D19">
        <w:rPr>
          <w:rFonts w:cs="Arial"/>
          <w:szCs w:val="24"/>
        </w:rPr>
        <w:t>Die tatsächlichen Vereinbarungen werden in der Betriebserlaubnis für die Einrichtung festgelegt, welche die zuständige Kindertagesstättenaufsicht erteilt.</w:t>
      </w:r>
    </w:p>
    <w:p w:rsidR="005A34A4" w:rsidRPr="00132D19" w:rsidRDefault="005A34A4" w:rsidP="005A34A4">
      <w:pPr>
        <w:rPr>
          <w:rFonts w:cs="Arial"/>
          <w:color w:val="000000" w:themeColor="text1"/>
          <w:szCs w:val="24"/>
        </w:rPr>
      </w:pPr>
      <w:r w:rsidRPr="00132D19">
        <w:rPr>
          <w:rFonts w:cs="Arial"/>
          <w:color w:val="000000" w:themeColor="text1"/>
          <w:szCs w:val="24"/>
        </w:rPr>
        <w:t xml:space="preserve">Die Belegung der Gruppen mit Regelkindern und </w:t>
      </w:r>
      <w:r>
        <w:rPr>
          <w:rFonts w:cs="Arial"/>
          <w:color w:val="000000" w:themeColor="text1"/>
          <w:szCs w:val="24"/>
        </w:rPr>
        <w:t>Kindern mit Integrationsbedarf</w:t>
      </w:r>
      <w:r w:rsidRPr="00132D19">
        <w:rPr>
          <w:rFonts w:cs="Arial"/>
          <w:color w:val="000000" w:themeColor="text1"/>
          <w:szCs w:val="24"/>
        </w:rPr>
        <w:t xml:space="preserve"> ermöglicht im täglichen Miteinander </w:t>
      </w:r>
      <w:r>
        <w:rPr>
          <w:rFonts w:cs="Arial"/>
          <w:color w:val="000000" w:themeColor="text1"/>
          <w:szCs w:val="24"/>
        </w:rPr>
        <w:t xml:space="preserve">die </w:t>
      </w:r>
      <w:r w:rsidRPr="00132D19">
        <w:rPr>
          <w:rFonts w:cs="Arial"/>
          <w:color w:val="000000" w:themeColor="text1"/>
          <w:szCs w:val="24"/>
        </w:rPr>
        <w:t>Vielfalt von Anfang an als etwas Selbstverständliches anzusehen und als Bereicherung für Lern- und Bildungsprozesse zu erleben.</w:t>
      </w:r>
      <w:r w:rsidRPr="00132D19">
        <w:rPr>
          <w:rFonts w:cs="Arial"/>
          <w:color w:val="000000" w:themeColor="text1"/>
          <w:szCs w:val="24"/>
        </w:rPr>
        <w:tab/>
      </w:r>
    </w:p>
    <w:p w:rsidR="005A34A4" w:rsidRPr="00132D19" w:rsidRDefault="005A34A4" w:rsidP="005A34A4">
      <w:pPr>
        <w:rPr>
          <w:rFonts w:cs="Arial"/>
          <w:szCs w:val="24"/>
        </w:rPr>
      </w:pPr>
      <w:r w:rsidRPr="00132D19">
        <w:rPr>
          <w:rFonts w:cs="Arial"/>
          <w:szCs w:val="24"/>
        </w:rPr>
        <w:t xml:space="preserve">Die Zusammensetzung der Gruppe wird idealerweise gemeinsam mit dem betreuenden Fachdienst festgelegt. In Kindertageseinrichtungen mit </w:t>
      </w:r>
      <w:r w:rsidRPr="00132D19">
        <w:rPr>
          <w:rFonts w:cs="Arial"/>
          <w:bCs/>
          <w:szCs w:val="24"/>
        </w:rPr>
        <w:t>offenem oder teiloffenem Konzept</w:t>
      </w:r>
      <w:r w:rsidRPr="00132D19">
        <w:rPr>
          <w:rFonts w:cs="Arial"/>
          <w:szCs w:val="24"/>
        </w:rPr>
        <w:t xml:space="preserve"> ist ein Bezugspersonensystem obligatorisch. Die Anzahl der Kinder, die der jeweiligen Bezugsperson zugeordnet sind, wird von uns deutlich reduziert.</w:t>
      </w:r>
    </w:p>
    <w:p w:rsidR="00CC3619" w:rsidRDefault="00CC3619" w:rsidP="00CC3619">
      <w:pPr>
        <w:rPr>
          <w:rFonts w:cs="Arial"/>
          <w:color w:val="00B050"/>
          <w:szCs w:val="24"/>
        </w:rPr>
      </w:pPr>
      <w:bookmarkStart w:id="39" w:name="_Toc110576144"/>
      <w:bookmarkStart w:id="40" w:name="_Toc113534989"/>
      <w:r>
        <w:rPr>
          <w:rFonts w:cs="Arial"/>
          <w:color w:val="00B050"/>
          <w:szCs w:val="24"/>
        </w:rPr>
        <w:t>Im AWO Kinderhort Winterstrasse werden in drei von derzeit sieben Gruppen insgesamt max</w:t>
      </w:r>
      <w:r w:rsidR="00FE359D">
        <w:rPr>
          <w:rFonts w:cs="Arial"/>
          <w:color w:val="00B050"/>
          <w:szCs w:val="24"/>
        </w:rPr>
        <w:t>imal 18 von etwa 140 Kindern auf</w:t>
      </w:r>
      <w:r>
        <w:rPr>
          <w:rFonts w:cs="Arial"/>
          <w:color w:val="00B050"/>
          <w:szCs w:val="24"/>
        </w:rPr>
        <w:t xml:space="preserve"> sogenannten Integrationsplätzen individuell und in ständiger, enger Vernetzung mit Elternhaus, Schule und ggf. Therapeuten gefördert. Hierbei werden</w:t>
      </w:r>
      <w:r w:rsidR="00276D22">
        <w:rPr>
          <w:rFonts w:cs="Arial"/>
          <w:color w:val="00B050"/>
          <w:szCs w:val="24"/>
        </w:rPr>
        <w:t>,</w:t>
      </w:r>
      <w:r>
        <w:rPr>
          <w:rFonts w:cs="Arial"/>
          <w:color w:val="00B050"/>
          <w:szCs w:val="24"/>
        </w:rPr>
        <w:t xml:space="preserve"> die den Gruppen zugeordneten Fach- und Ergänzungskräfte</w:t>
      </w:r>
      <w:r w:rsidR="00276D22">
        <w:rPr>
          <w:rFonts w:cs="Arial"/>
          <w:color w:val="00B050"/>
          <w:szCs w:val="24"/>
        </w:rPr>
        <w:t xml:space="preserve">, </w:t>
      </w:r>
      <w:r>
        <w:rPr>
          <w:rFonts w:cs="Arial"/>
          <w:color w:val="00B050"/>
          <w:szCs w:val="24"/>
        </w:rPr>
        <w:t xml:space="preserve">durch Integrationsfachkräfte </w:t>
      </w:r>
      <w:r w:rsidR="00AA5DE5">
        <w:rPr>
          <w:rFonts w:cs="Arial"/>
          <w:color w:val="00B050"/>
          <w:szCs w:val="24"/>
        </w:rPr>
        <w:t>unterstützt. Zusätzlich bietet der</w:t>
      </w:r>
      <w:r>
        <w:rPr>
          <w:rFonts w:cs="Arial"/>
          <w:color w:val="00B050"/>
          <w:szCs w:val="24"/>
        </w:rPr>
        <w:t xml:space="preserve"> </w:t>
      </w:r>
      <w:r w:rsidR="00AA5DE5">
        <w:rPr>
          <w:rFonts w:cs="Arial"/>
          <w:color w:val="00B050"/>
          <w:szCs w:val="24"/>
        </w:rPr>
        <w:t>psychologische</w:t>
      </w:r>
      <w:r>
        <w:rPr>
          <w:rFonts w:cs="Arial"/>
          <w:color w:val="00B050"/>
          <w:szCs w:val="24"/>
        </w:rPr>
        <w:t xml:space="preserve"> Fachdienst mit individuell angepassten Förderangeboten für die Kinder auf Integrationsplätzen </w:t>
      </w:r>
      <w:r w:rsidR="00AA5DE5">
        <w:rPr>
          <w:rFonts w:cs="Arial"/>
          <w:color w:val="00B050"/>
          <w:szCs w:val="24"/>
        </w:rPr>
        <w:t>weitere Förderung</w:t>
      </w:r>
      <w:r w:rsidR="003F1ED7">
        <w:rPr>
          <w:rFonts w:cs="Arial"/>
          <w:color w:val="00B050"/>
          <w:szCs w:val="24"/>
        </w:rPr>
        <w:t xml:space="preserve"> an</w:t>
      </w:r>
      <w:r w:rsidR="00AA5DE5">
        <w:rPr>
          <w:rFonts w:cs="Arial"/>
          <w:color w:val="00B050"/>
          <w:szCs w:val="24"/>
        </w:rPr>
        <w:t xml:space="preserve"> und berät das pädagogische Personal.</w:t>
      </w:r>
    </w:p>
    <w:p w:rsidR="00FE359D" w:rsidRDefault="00FE359D" w:rsidP="00CC3619">
      <w:pPr>
        <w:rPr>
          <w:rFonts w:cs="Arial"/>
          <w:color w:val="00B050"/>
          <w:szCs w:val="24"/>
        </w:rPr>
      </w:pPr>
      <w:r>
        <w:rPr>
          <w:rFonts w:cs="Arial"/>
          <w:color w:val="00B050"/>
          <w:szCs w:val="24"/>
        </w:rPr>
        <w:t>Die Gruppen verteilen sich auf Haupthaus und Nebengebäude, so dass wir, angepasst an die individuellen Bedarfe der Kinder, Gruppen unterschiedlicher Rahmenbedingungen anbieten können.</w:t>
      </w:r>
    </w:p>
    <w:p w:rsidR="005A34A4" w:rsidRPr="00CC3619" w:rsidRDefault="00CC3619" w:rsidP="00CC3619">
      <w:pPr>
        <w:rPr>
          <w:color w:val="FF0000"/>
          <w:sz w:val="28"/>
          <w:szCs w:val="28"/>
        </w:rPr>
      </w:pPr>
      <w:r w:rsidRPr="00CC3619">
        <w:rPr>
          <w:color w:val="FF0000"/>
          <w:sz w:val="28"/>
          <w:szCs w:val="28"/>
        </w:rPr>
        <w:t xml:space="preserve">3.4 </w:t>
      </w:r>
      <w:r w:rsidR="005A34A4" w:rsidRPr="00CC3619">
        <w:rPr>
          <w:color w:val="FF0000"/>
          <w:sz w:val="28"/>
          <w:szCs w:val="28"/>
        </w:rPr>
        <w:t>Unser pädagogischer Ansatz und dessen Umsetzung</w:t>
      </w:r>
      <w:bookmarkEnd w:id="39"/>
      <w:bookmarkEnd w:id="40"/>
    </w:p>
    <w:p w:rsidR="005A34A4" w:rsidRDefault="005A34A4" w:rsidP="005A34A4">
      <w:pPr>
        <w:rPr>
          <w:rFonts w:cs="Arial"/>
          <w:szCs w:val="24"/>
        </w:rPr>
      </w:pPr>
      <w:r w:rsidRPr="00132D19">
        <w:rPr>
          <w:rFonts w:cs="Arial"/>
          <w:szCs w:val="24"/>
        </w:rPr>
        <w:t>Methodischer Schwerpunkt des gemeinsamen Lernens ist der situationsorientierte Ansatz</w:t>
      </w:r>
      <w:r w:rsidRPr="00132D19">
        <w:rPr>
          <w:rStyle w:val="Funotenzeichen"/>
          <w:rFonts w:cs="Arial"/>
          <w:szCs w:val="24"/>
        </w:rPr>
        <w:footnoteReference w:id="7"/>
      </w:r>
      <w:r w:rsidRPr="00132D19">
        <w:rPr>
          <w:rFonts w:cs="Arial"/>
          <w:szCs w:val="24"/>
        </w:rPr>
        <w:t>, der sich an den Bedürfnissen, Fähigkeiten und Interessen aller Kinder in der Gruppe orientiert. Die gegenseitige Wertschätzung steht im Vordergrund für das Gelingen der Integrationsarbeit.</w:t>
      </w:r>
    </w:p>
    <w:p w:rsidR="00CC3619" w:rsidRPr="00FE359D" w:rsidRDefault="00CC3619" w:rsidP="005A34A4">
      <w:pPr>
        <w:rPr>
          <w:rFonts w:cs="Arial"/>
          <w:color w:val="00B050"/>
          <w:szCs w:val="24"/>
        </w:rPr>
      </w:pPr>
      <w:r w:rsidRPr="00FE359D">
        <w:rPr>
          <w:rFonts w:cs="Arial"/>
          <w:color w:val="00B050"/>
          <w:szCs w:val="24"/>
        </w:rPr>
        <w:t>Oberstes Ziel unserer pädagogischen Arbeit ist es, Kinder aus jeder individuell spezifisch</w:t>
      </w:r>
      <w:r w:rsidR="006F23F7" w:rsidRPr="00FE359D">
        <w:rPr>
          <w:rFonts w:cs="Arial"/>
          <w:color w:val="00B050"/>
          <w:szCs w:val="24"/>
        </w:rPr>
        <w:t>en Ausgangslage in ihrem Heranw</w:t>
      </w:r>
      <w:r w:rsidRPr="00FE359D">
        <w:rPr>
          <w:rFonts w:cs="Arial"/>
          <w:color w:val="00B050"/>
          <w:szCs w:val="24"/>
        </w:rPr>
        <w:t>achsen</w:t>
      </w:r>
      <w:r w:rsidR="006F23F7" w:rsidRPr="00FE359D">
        <w:rPr>
          <w:rFonts w:cs="Arial"/>
          <w:color w:val="00B050"/>
          <w:szCs w:val="24"/>
        </w:rPr>
        <w:t xml:space="preserve"> zu selbstbewuss</w:t>
      </w:r>
      <w:r w:rsidRPr="00FE359D">
        <w:rPr>
          <w:rFonts w:cs="Arial"/>
          <w:color w:val="00B050"/>
          <w:szCs w:val="24"/>
        </w:rPr>
        <w:t>ten, selbstbestimmten und lernfähigen, an Werten orientierten und gemeinschaftsfähigen Persönlichkeiten zu fördern.</w:t>
      </w:r>
      <w:r w:rsidR="006F23F7" w:rsidRPr="00FE359D">
        <w:rPr>
          <w:rFonts w:cs="Arial"/>
          <w:color w:val="00B050"/>
          <w:szCs w:val="24"/>
        </w:rPr>
        <w:t xml:space="preserve"> Wir regen die Kinder an, sowohl für sich selbst als auch für andere Verantwortung zu übernehmen und sich für die Gemeinschaft zu engagieren. Dieser Gedanke der individuellen Förderung jedes Kindes gemäß seiner Bedarfe und Bedürfnisse, der sich auch an den Grundwerten der AWO orientiert, </w:t>
      </w:r>
      <w:r w:rsidR="00FE359D">
        <w:rPr>
          <w:rFonts w:cs="Arial"/>
          <w:color w:val="00B050"/>
          <w:szCs w:val="24"/>
        </w:rPr>
        <w:t>ist wegweisend in Richtung unseres</w:t>
      </w:r>
      <w:r w:rsidR="006F23F7" w:rsidRPr="00FE359D">
        <w:rPr>
          <w:rFonts w:cs="Arial"/>
          <w:color w:val="00B050"/>
          <w:szCs w:val="24"/>
        </w:rPr>
        <w:t xml:space="preserve"> Verständnisses von gesamtinklusiver, pädagogischer Arbeit.</w:t>
      </w:r>
    </w:p>
    <w:p w:rsidR="005A34A4" w:rsidRPr="00132D19" w:rsidRDefault="005A34A4" w:rsidP="005A34A4">
      <w:pPr>
        <w:rPr>
          <w:rFonts w:cs="Arial"/>
          <w:szCs w:val="24"/>
        </w:rPr>
      </w:pPr>
      <w:r w:rsidRPr="00132D19">
        <w:rPr>
          <w:rFonts w:cs="Arial"/>
          <w:szCs w:val="24"/>
        </w:rPr>
        <w:t xml:space="preserve">Die Strukturierung des Gruppenalltags in der Integrationsgruppe, die von </w:t>
      </w:r>
      <w:r>
        <w:rPr>
          <w:rFonts w:cs="Arial"/>
          <w:szCs w:val="24"/>
        </w:rPr>
        <w:t>Kindern mit Integrationsbedarf</w:t>
      </w:r>
      <w:r w:rsidRPr="00132D19">
        <w:rPr>
          <w:rFonts w:cs="Arial"/>
          <w:szCs w:val="24"/>
        </w:rPr>
        <w:t xml:space="preserve"> gemeinsam mit Regelkindern besucht wird</w:t>
      </w:r>
      <w:r>
        <w:rPr>
          <w:rFonts w:cs="Arial"/>
          <w:szCs w:val="24"/>
        </w:rPr>
        <w:t>,</w:t>
      </w:r>
      <w:r w:rsidRPr="00132D19">
        <w:rPr>
          <w:rFonts w:cs="Arial"/>
          <w:szCs w:val="24"/>
        </w:rPr>
        <w:t xml:space="preserve"> sowie die Gestaltung von Begegnungs-, Erfahrungs- und Lernbereichen wird von den pädagogischen</w:t>
      </w:r>
      <w:r>
        <w:rPr>
          <w:rFonts w:cs="Arial"/>
          <w:szCs w:val="24"/>
        </w:rPr>
        <w:t xml:space="preserve"> </w:t>
      </w:r>
      <w:r w:rsidRPr="00132D19">
        <w:rPr>
          <w:rFonts w:cs="Arial"/>
          <w:szCs w:val="24"/>
        </w:rPr>
        <w:t xml:space="preserve">Mitarbeiter*innen </w:t>
      </w:r>
      <w:r>
        <w:rPr>
          <w:rFonts w:cs="Arial"/>
          <w:szCs w:val="24"/>
        </w:rPr>
        <w:t xml:space="preserve">gemeinsam mit den Kindern </w:t>
      </w:r>
      <w:r w:rsidRPr="00132D19">
        <w:rPr>
          <w:rFonts w:cs="Arial"/>
          <w:szCs w:val="24"/>
        </w:rPr>
        <w:t>gestaltet und gelebt. D</w:t>
      </w:r>
      <w:r>
        <w:rPr>
          <w:rFonts w:cs="Arial"/>
          <w:szCs w:val="24"/>
        </w:rPr>
        <w:t xml:space="preserve">as ermöglicht/unterstützt </w:t>
      </w:r>
      <w:r w:rsidRPr="00132D19">
        <w:rPr>
          <w:rFonts w:cs="Arial"/>
          <w:szCs w:val="24"/>
        </w:rPr>
        <w:t>ein partizipatives und selbstsicheres Handeln jeden Kindes mit und ohne Einschränkungen.</w:t>
      </w:r>
      <w:r w:rsidRPr="00132D19">
        <w:rPr>
          <w:rStyle w:val="Funotenzeichen"/>
          <w:rFonts w:cs="Arial"/>
          <w:szCs w:val="24"/>
        </w:rPr>
        <w:footnoteReference w:id="8"/>
      </w:r>
      <w:r w:rsidRPr="00132D19">
        <w:rPr>
          <w:rFonts w:cs="Arial"/>
          <w:szCs w:val="24"/>
        </w:rPr>
        <w:t xml:space="preserve"> </w:t>
      </w:r>
    </w:p>
    <w:p w:rsidR="005A34A4" w:rsidRPr="00132D19" w:rsidRDefault="005A34A4" w:rsidP="005A34A4">
      <w:pPr>
        <w:rPr>
          <w:rFonts w:cs="Arial"/>
          <w:szCs w:val="24"/>
        </w:rPr>
      </w:pPr>
      <w:r w:rsidRPr="00132D19">
        <w:rPr>
          <w:rFonts w:cs="Arial"/>
          <w:szCs w:val="24"/>
        </w:rPr>
        <w:t>Da wir die Kernzeit</w:t>
      </w:r>
      <w:r w:rsidRPr="00132D19">
        <w:rPr>
          <w:rStyle w:val="Funotenzeichen"/>
          <w:rFonts w:cs="Arial"/>
          <w:szCs w:val="24"/>
        </w:rPr>
        <w:footnoteReference w:id="9"/>
      </w:r>
      <w:r w:rsidRPr="00132D19">
        <w:rPr>
          <w:rFonts w:cs="Arial"/>
          <w:szCs w:val="24"/>
        </w:rPr>
        <w:t xml:space="preserve"> als inklusive Zeit gestalten</w:t>
      </w:r>
      <w:r>
        <w:rPr>
          <w:rFonts w:cs="Arial"/>
          <w:szCs w:val="24"/>
        </w:rPr>
        <w:t>,</w:t>
      </w:r>
      <w:r w:rsidRPr="00132D19">
        <w:rPr>
          <w:rFonts w:cs="Arial"/>
          <w:szCs w:val="24"/>
        </w:rPr>
        <w:t xml:space="preserve"> ist es uns wichtig, dass die </w:t>
      </w:r>
      <w:r>
        <w:rPr>
          <w:rFonts w:cs="Arial"/>
          <w:szCs w:val="24"/>
        </w:rPr>
        <w:t>Kinder mit Integrationsbedarf</w:t>
      </w:r>
      <w:r w:rsidRPr="00132D19">
        <w:rPr>
          <w:rFonts w:cs="Arial"/>
          <w:szCs w:val="24"/>
        </w:rPr>
        <w:t xml:space="preserve"> in der Kernzeit an den Angeboten bzw. Aktivitäten innerhalb der Gruppe und des Hauses teilnehmen.</w:t>
      </w:r>
    </w:p>
    <w:p w:rsidR="005A34A4" w:rsidRPr="00050534" w:rsidRDefault="00FE359D" w:rsidP="00FE359D">
      <w:pPr>
        <w:pStyle w:val="berschrift2"/>
        <w:numPr>
          <w:ilvl w:val="0"/>
          <w:numId w:val="0"/>
        </w:numPr>
      </w:pPr>
      <w:bookmarkStart w:id="41" w:name="_Toc110576145"/>
      <w:bookmarkStart w:id="42" w:name="_Toc113534990"/>
      <w:r>
        <w:t xml:space="preserve">3.5 </w:t>
      </w:r>
      <w:r>
        <w:tab/>
      </w:r>
      <w:r w:rsidR="005A34A4" w:rsidRPr="00050534">
        <w:t>Unser multiprofessionelles Team: Ein Potpourri von Fachwissen</w:t>
      </w:r>
      <w:bookmarkEnd w:id="41"/>
      <w:bookmarkEnd w:id="42"/>
    </w:p>
    <w:p w:rsidR="005A34A4" w:rsidRPr="00D715C0" w:rsidRDefault="005A34A4" w:rsidP="005A34A4">
      <w:r w:rsidRPr="00D715C0">
        <w:t>Unsere pädagogischen Mitarbeiter*innen tragen wesentlich zum Gelingen der Integration und Inklusion in unseren Einrichtungen bei. Sie gestalten die inklusiven Prozesse und initiieren die Strukturierung des pädagogischen Alltags, d</w:t>
      </w:r>
      <w:r>
        <w:t>i</w:t>
      </w:r>
      <w:r w:rsidRPr="00D715C0">
        <w:t>e Gestaltung der Lernumgebung sowie der Rahmenbedingungen. Fachkenntnisse über die Grundbedürfnisse und Entwicklungsaufgaben der (frühen) Kindheit, Bildungsprozesse, Individualisierung und Förderung bilden neben den persönlichen Kompetenzen die Grundlage der pädagogischen Arbeit.</w:t>
      </w:r>
    </w:p>
    <w:p w:rsidR="005A34A4" w:rsidRPr="00132D19" w:rsidRDefault="005A34A4" w:rsidP="005A34A4">
      <w:pPr>
        <w:rPr>
          <w:rFonts w:cs="Arial"/>
          <w:szCs w:val="24"/>
        </w:rPr>
      </w:pPr>
      <w:r w:rsidRPr="00132D19">
        <w:rPr>
          <w:rFonts w:cs="Arial"/>
          <w:szCs w:val="24"/>
        </w:rPr>
        <w:t>Um dieses Wissen auf dem aktuellen Stand zu halten und zukunftsweisend zu erhalten bzw. aufzubauen, nehmen die pädagogischen Mitarbeiter*innen an Fortbildungen und Weiterbildungen teil. Neben den sich daraus entwickelnden themenspezifischen Experten im Team, bieten u.a. Team- und Konzeptionstage die Möglichkeit externe Spezialisten zu integrativen und inklusiven Themen einzuladen, um die Kenntnisse an das Gesamtteam weiterzugeben. Durch Weiterbildungen, z.B. zur inklusiven oder systemisch heilpädagogischen Fachkraft, können sich pädagogische Mitarbeiter*innen weiterbilden und verstärkt die inklusive Haltung leben und verankern.</w:t>
      </w:r>
    </w:p>
    <w:p w:rsidR="005A34A4" w:rsidRPr="00132D19" w:rsidRDefault="005A34A4" w:rsidP="005A34A4">
      <w:pPr>
        <w:rPr>
          <w:rFonts w:cs="Arial"/>
          <w:szCs w:val="24"/>
        </w:rPr>
      </w:pPr>
      <w:r w:rsidRPr="00132D19">
        <w:rPr>
          <w:rFonts w:cs="Arial"/>
          <w:szCs w:val="24"/>
        </w:rPr>
        <w:t>Im kollegialen Austausch</w:t>
      </w:r>
      <w:r>
        <w:rPr>
          <w:rFonts w:cs="Arial"/>
          <w:szCs w:val="24"/>
        </w:rPr>
        <w:t>,</w:t>
      </w:r>
      <w:r w:rsidRPr="00132D19">
        <w:rPr>
          <w:rFonts w:cs="Arial"/>
          <w:szCs w:val="24"/>
        </w:rPr>
        <w:t xml:space="preserve"> z.B. </w:t>
      </w:r>
      <w:r>
        <w:rPr>
          <w:rFonts w:cs="Arial"/>
          <w:szCs w:val="24"/>
        </w:rPr>
        <w:t xml:space="preserve">bei </w:t>
      </w:r>
      <w:r w:rsidRPr="00132D19">
        <w:rPr>
          <w:rFonts w:cs="Arial"/>
          <w:szCs w:val="24"/>
        </w:rPr>
        <w:t>Kleinteamsitzungen mit Fallbesprechungen, profitieren auch die pädagogischen Mitarbeiter*innen untereinander von dieser Multiprofessionalität. Dem Team stehen bei Bedarf Supervision und Coaching Angebote zur Verfügung.</w:t>
      </w:r>
    </w:p>
    <w:p w:rsidR="005A34A4" w:rsidRPr="00132D19" w:rsidRDefault="005A34A4" w:rsidP="005A34A4">
      <w:pPr>
        <w:rPr>
          <w:rFonts w:cs="Arial"/>
          <w:szCs w:val="24"/>
        </w:rPr>
      </w:pPr>
      <w:r w:rsidRPr="00132D19">
        <w:rPr>
          <w:rFonts w:cs="Arial"/>
          <w:szCs w:val="24"/>
        </w:rPr>
        <w:t>Jedoch ist es neben all unserer beruflichen Professionen unerlässlich, die Sorgeberechtigten als Experten für ihr Kind anzusehen und eine partnerschaftliche Zusammenarbeit zum Wohle des Kindes zu praktizieren.</w:t>
      </w:r>
    </w:p>
    <w:p w:rsidR="005A34A4" w:rsidRPr="00622A45" w:rsidRDefault="005A34A4" w:rsidP="005A34A4">
      <w:pPr>
        <w:pStyle w:val="berschrift1"/>
        <w:ind w:left="432" w:hanging="432"/>
        <w:rPr>
          <w:rStyle w:val="berschrift2Zchn"/>
          <w:sz w:val="32"/>
        </w:rPr>
      </w:pPr>
      <w:bookmarkStart w:id="43" w:name="_Toc110576146"/>
      <w:bookmarkStart w:id="44" w:name="_Toc113534991"/>
      <w:r w:rsidRPr="002033F4">
        <w:t>Kinder</w:t>
      </w:r>
      <w:r w:rsidRPr="00622A45">
        <w:t xml:space="preserve"> im Fokus unseres Handelns</w:t>
      </w:r>
      <w:bookmarkEnd w:id="43"/>
      <w:bookmarkEnd w:id="44"/>
      <w:r w:rsidRPr="00622A45">
        <w:t xml:space="preserve"> </w:t>
      </w:r>
    </w:p>
    <w:p w:rsidR="005A34A4" w:rsidRPr="00132D19" w:rsidRDefault="005A34A4" w:rsidP="005A34A4">
      <w:pPr>
        <w:rPr>
          <w:rStyle w:val="berschrift2Zchn"/>
          <w:rFonts w:eastAsiaTheme="minorHAnsi" w:cs="Arial"/>
          <w:szCs w:val="24"/>
        </w:rPr>
      </w:pPr>
      <w:r w:rsidRPr="00132D19">
        <w:rPr>
          <w:rFonts w:cs="Arial"/>
          <w:szCs w:val="24"/>
        </w:rPr>
        <w:t>Jedes Kind kann etwas, weiß etwas und kann zum Erfolg des miteinander und voneinander Lernen beitragen</w:t>
      </w:r>
      <w:r>
        <w:rPr>
          <w:rFonts w:cs="Arial"/>
          <w:szCs w:val="24"/>
        </w:rPr>
        <w:t>. A</w:t>
      </w:r>
      <w:r w:rsidRPr="00132D19">
        <w:rPr>
          <w:rFonts w:cs="Arial"/>
          <w:szCs w:val="24"/>
        </w:rPr>
        <w:t>lle können von allen und allem lernen.</w:t>
      </w:r>
      <w:r>
        <w:rPr>
          <w:rFonts w:cs="Arial"/>
          <w:szCs w:val="24"/>
        </w:rPr>
        <w:t xml:space="preserve"> Damit dies im alltäglichen Miteinander stattfinden kann, haben wir hierfür eine Grundlage geschaffen, welche wir in den nachfolgenden Punkten erläutert werden.</w:t>
      </w:r>
    </w:p>
    <w:p w:rsidR="005A34A4" w:rsidRDefault="005A34A4" w:rsidP="005A34A4">
      <w:pPr>
        <w:pStyle w:val="berschrift2"/>
        <w:numPr>
          <w:ilvl w:val="0"/>
          <w:numId w:val="0"/>
        </w:numPr>
        <w:ind w:left="578" w:hanging="578"/>
        <w:rPr>
          <w:rStyle w:val="berschrift2Zchn"/>
          <w:color w:val="00B050"/>
        </w:rPr>
      </w:pPr>
      <w:bookmarkStart w:id="45" w:name="_Toc110576147"/>
      <w:bookmarkStart w:id="46" w:name="_Toc113534992"/>
      <w:r>
        <w:rPr>
          <w:rStyle w:val="berschrift2Zchn"/>
        </w:rPr>
        <w:t xml:space="preserve">4.1 </w:t>
      </w:r>
      <w:r w:rsidRPr="00F6776B">
        <w:rPr>
          <w:rStyle w:val="berschrift2Zchn"/>
        </w:rPr>
        <w:t>Die Anfangsphase - Der Aufbau einer sicheren Basis</w:t>
      </w:r>
      <w:bookmarkEnd w:id="45"/>
      <w:bookmarkEnd w:id="46"/>
      <w:r w:rsidRPr="00F6776B" w:rsidDel="00555C6B">
        <w:rPr>
          <w:rStyle w:val="berschrift2Zchn"/>
          <w:color w:val="00B050"/>
        </w:rPr>
        <w:t xml:space="preserve"> </w:t>
      </w:r>
    </w:p>
    <w:p w:rsidR="005A34A4" w:rsidRDefault="005A34A4" w:rsidP="005A34A4">
      <w:pPr>
        <w:rPr>
          <w:rFonts w:cs="Arial"/>
          <w:szCs w:val="24"/>
        </w:rPr>
      </w:pPr>
      <w:r w:rsidRPr="00132D19">
        <w:rPr>
          <w:rFonts w:cs="Arial"/>
          <w:szCs w:val="24"/>
        </w:rPr>
        <w:t>„Eine sichere Bindung ist die Basis für die stabile emotionale Entwicklung des Kindes und damit Voraussetzung für eine erfolgreiche und sinnstiftende Spiel- und Lerntätigkeit des Kindes. Der Vertrauensaufbau zwischen pädagogischen Mitarbeiter*innen</w:t>
      </w:r>
      <w:r>
        <w:rPr>
          <w:rFonts w:cs="Arial"/>
          <w:szCs w:val="24"/>
        </w:rPr>
        <w:t xml:space="preserve"> und </w:t>
      </w:r>
      <w:r w:rsidRPr="00132D19">
        <w:rPr>
          <w:rFonts w:cs="Arial"/>
          <w:szCs w:val="24"/>
        </w:rPr>
        <w:t>dem einzelnen Kind ist dabei grundlegend für die weitere Bildungs- und Erziehungs(zusammen)arbeit. Besondere Bedeutung kommt diesbezüglich</w:t>
      </w:r>
      <w:r>
        <w:rPr>
          <w:rFonts w:cs="Arial"/>
          <w:szCs w:val="24"/>
        </w:rPr>
        <w:t xml:space="preserve"> dem </w:t>
      </w:r>
      <w:r w:rsidRPr="00132D19">
        <w:rPr>
          <w:rFonts w:cs="Arial"/>
          <w:szCs w:val="24"/>
        </w:rPr>
        <w:t>Übergang zwischen Elternhaus und Kindertageseinrichtung zu.“</w:t>
      </w:r>
      <w:r w:rsidRPr="00132D19">
        <w:rPr>
          <w:rStyle w:val="Funotenzeichen"/>
          <w:rFonts w:cs="Arial"/>
          <w:szCs w:val="24"/>
        </w:rPr>
        <w:footnoteReference w:id="10"/>
      </w:r>
    </w:p>
    <w:p w:rsidR="005A34A4" w:rsidRDefault="005A34A4" w:rsidP="005A34A4">
      <w:pPr>
        <w:rPr>
          <w:rFonts w:cs="Arial"/>
          <w:szCs w:val="24"/>
        </w:rPr>
      </w:pPr>
      <w:r>
        <w:rPr>
          <w:rFonts w:cs="Arial"/>
          <w:szCs w:val="24"/>
        </w:rPr>
        <w:t>Der Übergang wird im Rahmen der Eingewöhnungszeit individuell für das Kind gestaltet und den Bedürfnissen des Kindes angepasst. Hierfür ist ein gemeinsamer bedürfnisorientierter Austausch mit den Sorgeberechtigten notwendig.</w:t>
      </w:r>
      <w:r>
        <w:rPr>
          <w:rStyle w:val="Funotenzeichen"/>
          <w:rFonts w:cs="Arial"/>
          <w:szCs w:val="24"/>
        </w:rPr>
        <w:footnoteReference w:id="11"/>
      </w:r>
    </w:p>
    <w:p w:rsidR="006F23F7" w:rsidRPr="00FE359D" w:rsidRDefault="006F23F7" w:rsidP="005A34A4">
      <w:pPr>
        <w:rPr>
          <w:rFonts w:cs="Arial"/>
          <w:color w:val="00B050"/>
          <w:szCs w:val="24"/>
        </w:rPr>
      </w:pPr>
      <w:r w:rsidRPr="00FE359D">
        <w:rPr>
          <w:rFonts w:cs="Arial"/>
          <w:color w:val="00B050"/>
          <w:szCs w:val="24"/>
        </w:rPr>
        <w:t>Auch die Eingewöhnung erfolgt bei uns im Haus in enger, individueller Absprache mit den Eltern, die wir als Erziehungspartner auf Augenhöhe begreifen und sie in ihrem wohlwollenden Expertentum für ihr eigenes Kind jederzeit anerkennen.</w:t>
      </w:r>
    </w:p>
    <w:p w:rsidR="005A34A4" w:rsidRPr="00F6776B" w:rsidRDefault="005A34A4" w:rsidP="005A34A4">
      <w:pPr>
        <w:pStyle w:val="berschrift2"/>
        <w:numPr>
          <w:ilvl w:val="1"/>
          <w:numId w:val="6"/>
        </w:numPr>
        <w:ind w:firstLine="700"/>
        <w:rPr>
          <w:rStyle w:val="berschrift2Zchn"/>
        </w:rPr>
      </w:pPr>
      <w:bookmarkStart w:id="47" w:name="_Toc110576148"/>
      <w:bookmarkStart w:id="48" w:name="_Toc113534993"/>
      <w:r w:rsidRPr="00F6776B">
        <w:rPr>
          <w:rStyle w:val="berschrift2Zchn"/>
        </w:rPr>
        <w:t>Das Kind im Blick</w:t>
      </w:r>
      <w:r>
        <w:rPr>
          <w:rStyle w:val="berschrift2Zchn"/>
        </w:rPr>
        <w:t xml:space="preserve"> -</w:t>
      </w:r>
      <w:r w:rsidRPr="00F6776B">
        <w:rPr>
          <w:rStyle w:val="berschrift2Zchn"/>
        </w:rPr>
        <w:t xml:space="preserve">  Beobachtung</w:t>
      </w:r>
      <w:r>
        <w:rPr>
          <w:rStyle w:val="berschrift2Zchn"/>
        </w:rPr>
        <w:t xml:space="preserve"> und</w:t>
      </w:r>
      <w:r w:rsidRPr="00F6776B">
        <w:rPr>
          <w:rStyle w:val="berschrift2Zchn"/>
        </w:rPr>
        <w:t xml:space="preserve"> Dokumentation</w:t>
      </w:r>
      <w:bookmarkEnd w:id="47"/>
      <w:bookmarkEnd w:id="48"/>
    </w:p>
    <w:p w:rsidR="005A34A4" w:rsidRPr="00132D19" w:rsidRDefault="005A34A4" w:rsidP="005A34A4">
      <w:pPr>
        <w:rPr>
          <w:rFonts w:cs="Arial"/>
          <w:szCs w:val="24"/>
        </w:rPr>
      </w:pPr>
      <w:r w:rsidRPr="00132D19">
        <w:rPr>
          <w:rFonts w:cs="Arial"/>
          <w:szCs w:val="24"/>
        </w:rPr>
        <w:t>Das genaue Beobachten und Wahrnehmen der einzelnen Kinder sowie des Gruppengeschehens bilden die Grundlage unseres pädagogischen Handelns</w:t>
      </w:r>
      <w:r>
        <w:rPr>
          <w:rFonts w:cs="Arial"/>
          <w:szCs w:val="24"/>
        </w:rPr>
        <w:t xml:space="preserve"> und wird regelmäßig dokumentiert</w:t>
      </w:r>
      <w:r w:rsidRPr="00132D19">
        <w:rPr>
          <w:rFonts w:cs="Arial"/>
          <w:szCs w:val="24"/>
        </w:rPr>
        <w:t>. In der gemeinsamen Analyse mit den Sorgenberechtigten</w:t>
      </w:r>
      <w:r>
        <w:rPr>
          <w:rFonts w:cs="Arial"/>
          <w:szCs w:val="24"/>
        </w:rPr>
        <w:t xml:space="preserve">, den </w:t>
      </w:r>
      <w:r w:rsidRPr="00132D19">
        <w:rPr>
          <w:rFonts w:cs="Arial"/>
          <w:szCs w:val="24"/>
        </w:rPr>
        <w:t>pädagogischen Mitarbeiter*innen</w:t>
      </w:r>
      <w:r>
        <w:rPr>
          <w:rFonts w:cs="Arial"/>
          <w:szCs w:val="24"/>
        </w:rPr>
        <w:t xml:space="preserve"> und dem Fachdienst</w:t>
      </w:r>
      <w:r w:rsidRPr="00132D19">
        <w:rPr>
          <w:rFonts w:cs="Arial"/>
          <w:szCs w:val="24"/>
        </w:rPr>
        <w:t xml:space="preserve"> werden die individuellen Lern- und Entwicklungsschritte des Kindes besprochen und in der zielorientierten Erstellung des Entwicklungsplans berücksichtigt. </w:t>
      </w:r>
    </w:p>
    <w:p w:rsidR="005A34A4" w:rsidRDefault="005A34A4" w:rsidP="005A34A4">
      <w:pPr>
        <w:rPr>
          <w:rFonts w:cs="Arial"/>
          <w:szCs w:val="24"/>
        </w:rPr>
      </w:pPr>
      <w:r w:rsidRPr="00132D19">
        <w:rPr>
          <w:rFonts w:cs="Arial"/>
          <w:szCs w:val="24"/>
        </w:rPr>
        <w:t>Das Wahrnehmen und Beachten der Beziehungen der Kinder untereinander sowie zwischen Kindern und pädagogischen Mitarbeiter*innen ist hier bedeutsam</w:t>
      </w:r>
      <w:r>
        <w:rPr>
          <w:rFonts w:cs="Arial"/>
          <w:szCs w:val="24"/>
        </w:rPr>
        <w:t>.</w:t>
      </w:r>
    </w:p>
    <w:p w:rsidR="005A34A4" w:rsidRDefault="005A34A4" w:rsidP="005A34A4">
      <w:pPr>
        <w:rPr>
          <w:rFonts w:cs="Arial"/>
          <w:szCs w:val="24"/>
        </w:rPr>
      </w:pPr>
      <w:r w:rsidRPr="00132D19">
        <w:rPr>
          <w:rFonts w:cs="Arial"/>
          <w:szCs w:val="24"/>
        </w:rPr>
        <w:t>Dadurch können die pädagogischen Angebote gezielt auf die Fähigkeiten und Fertigkeiten der Kinder abgestimmt werden.</w:t>
      </w:r>
      <w:r>
        <w:rPr>
          <w:rFonts w:cs="Arial"/>
          <w:szCs w:val="24"/>
        </w:rPr>
        <w:t xml:space="preserve"> </w:t>
      </w:r>
      <w:r w:rsidRPr="00132D19">
        <w:rPr>
          <w:rFonts w:cs="Arial"/>
          <w:szCs w:val="24"/>
        </w:rPr>
        <w:t xml:space="preserve">Gelungene Integration in der Praxis zeichnet sich durch fachliche Professionalität und Qualität aus, in der Prozesse gestaltet </w:t>
      </w:r>
      <w:r>
        <w:rPr>
          <w:rFonts w:cs="Arial"/>
          <w:szCs w:val="24"/>
        </w:rPr>
        <w:t>werden.</w:t>
      </w:r>
      <w:r w:rsidRPr="00132D19">
        <w:rPr>
          <w:rFonts w:cs="Arial"/>
          <w:szCs w:val="24"/>
        </w:rPr>
        <w:t xml:space="preserve"> Entwicklungsschritte, die beim gemeinsamen Spielen und Lernen bewältigt wurden,</w:t>
      </w:r>
      <w:r>
        <w:rPr>
          <w:rFonts w:cs="Arial"/>
          <w:szCs w:val="24"/>
        </w:rPr>
        <w:t xml:space="preserve"> werden begleitet,</w:t>
      </w:r>
      <w:r w:rsidRPr="00132D19">
        <w:rPr>
          <w:rFonts w:cs="Arial"/>
          <w:szCs w:val="24"/>
        </w:rPr>
        <w:t xml:space="preserve"> </w:t>
      </w:r>
      <w:r>
        <w:rPr>
          <w:rFonts w:cs="Arial"/>
          <w:szCs w:val="24"/>
        </w:rPr>
        <w:t>beobachtet, dokumentiert und</w:t>
      </w:r>
      <w:r w:rsidRPr="00132D19">
        <w:rPr>
          <w:rFonts w:cs="Arial"/>
          <w:szCs w:val="24"/>
        </w:rPr>
        <w:t xml:space="preserve"> analysiert.</w:t>
      </w:r>
    </w:p>
    <w:p w:rsidR="006F23F7" w:rsidRPr="00FE359D" w:rsidRDefault="006F23F7" w:rsidP="005A34A4">
      <w:pPr>
        <w:rPr>
          <w:rFonts w:cs="Arial"/>
          <w:color w:val="00B050"/>
          <w:szCs w:val="24"/>
        </w:rPr>
      </w:pPr>
      <w:r w:rsidRPr="00FE359D">
        <w:rPr>
          <w:rFonts w:cs="Arial"/>
          <w:color w:val="00B050"/>
          <w:szCs w:val="24"/>
        </w:rPr>
        <w:t>Die Dokumentation unserer Beobachtungen und der individuellen Entwicklungsschritte jedes Kindes</w:t>
      </w:r>
      <w:r w:rsidR="00246739">
        <w:rPr>
          <w:rFonts w:cs="Arial"/>
          <w:color w:val="00B050"/>
          <w:szCs w:val="24"/>
        </w:rPr>
        <w:t>,</w:t>
      </w:r>
      <w:r w:rsidRPr="00FE359D">
        <w:rPr>
          <w:rFonts w:cs="Arial"/>
          <w:color w:val="00B050"/>
          <w:szCs w:val="24"/>
        </w:rPr>
        <w:t xml:space="preserve"> erfolgt über standardisierte Entwicklungsbögen</w:t>
      </w:r>
      <w:r w:rsidR="003D13AF">
        <w:rPr>
          <w:rFonts w:cs="Arial"/>
          <w:color w:val="00B050"/>
          <w:szCs w:val="24"/>
        </w:rPr>
        <w:t xml:space="preserve"> und</w:t>
      </w:r>
      <w:r w:rsidRPr="00FE359D">
        <w:rPr>
          <w:rFonts w:cs="Arial"/>
          <w:color w:val="00B050"/>
          <w:szCs w:val="24"/>
        </w:rPr>
        <w:t xml:space="preserve"> Bedarfs- und Zielformulierungen, die wir mit Hilfe unserer Integrationsfachkräfte und des psycholog</w:t>
      </w:r>
      <w:r w:rsidR="00331350">
        <w:rPr>
          <w:rFonts w:cs="Arial"/>
          <w:color w:val="00B050"/>
          <w:szCs w:val="24"/>
        </w:rPr>
        <w:t>ischen Fachdienstes erarbeiten. Weiterhin erfassen</w:t>
      </w:r>
      <w:r w:rsidRPr="00FE359D">
        <w:rPr>
          <w:rFonts w:cs="Arial"/>
          <w:color w:val="00B050"/>
          <w:szCs w:val="24"/>
        </w:rPr>
        <w:t xml:space="preserve"> Hilfe- und Förderpläne, regelmäßige Hausaufgaben- und Wochenbeobachtungen</w:t>
      </w:r>
      <w:r w:rsidR="006D3C65" w:rsidRPr="00FE359D">
        <w:rPr>
          <w:rFonts w:cs="Arial"/>
          <w:color w:val="00B050"/>
          <w:szCs w:val="24"/>
        </w:rPr>
        <w:t xml:space="preserve"> in schriftlicher Form</w:t>
      </w:r>
      <w:r w:rsidRPr="00FE359D">
        <w:rPr>
          <w:rFonts w:cs="Arial"/>
          <w:color w:val="00B050"/>
          <w:szCs w:val="24"/>
        </w:rPr>
        <w:t xml:space="preserve"> sowie über das Erstellen von Portfolios über die gesamte Hortzeit</w:t>
      </w:r>
      <w:r w:rsidR="00331350">
        <w:rPr>
          <w:rFonts w:cs="Arial"/>
          <w:color w:val="00B050"/>
          <w:szCs w:val="24"/>
        </w:rPr>
        <w:t xml:space="preserve"> die individuellen Entwicklungsschritte.</w:t>
      </w:r>
    </w:p>
    <w:p w:rsidR="005A34A4" w:rsidRPr="00033BEE" w:rsidRDefault="005A34A4" w:rsidP="005A34A4">
      <w:pPr>
        <w:pStyle w:val="berschrift2"/>
        <w:ind w:left="576"/>
      </w:pPr>
      <w:bookmarkStart w:id="49" w:name="_Toc110576149"/>
      <w:bookmarkStart w:id="50" w:name="_Toc113534994"/>
      <w:r w:rsidRPr="00033BEE">
        <w:t>Zielorientierte Entwicklungsarbeit</w:t>
      </w:r>
      <w:r w:rsidRPr="00033BEE" w:rsidDel="00F6776B">
        <w:t xml:space="preserve"> </w:t>
      </w:r>
      <w:r w:rsidRPr="00033BEE">
        <w:t>– Meilensteine</w:t>
      </w:r>
      <w:r>
        <w:t xml:space="preserve"> erfolgreich meistern</w:t>
      </w:r>
      <w:bookmarkEnd w:id="49"/>
      <w:bookmarkEnd w:id="50"/>
    </w:p>
    <w:p w:rsidR="005A34A4" w:rsidRPr="003B4A77" w:rsidRDefault="005A34A4" w:rsidP="005A34A4">
      <w:pPr>
        <w:rPr>
          <w:rStyle w:val="Fett"/>
          <w:rFonts w:cs="Arial"/>
          <w:b w:val="0"/>
          <w:szCs w:val="24"/>
        </w:rPr>
      </w:pPr>
      <w:r w:rsidRPr="003B4A77">
        <w:rPr>
          <w:rStyle w:val="Fett"/>
          <w:rFonts w:cs="Arial"/>
          <w:b w:val="0"/>
          <w:szCs w:val="24"/>
        </w:rPr>
        <w:t>Im Rahmen des Gruppenalltags werden die Kinder in lebenspraktischen Bereichen gezielt und in Ausnahmefällen auch durch die Einzelförderung, je nach Form der Beeinträchtigung, begleitet und unterstützt, um den nächsten Entwicklungsschritt erfolgreich zu meistern.</w:t>
      </w:r>
    </w:p>
    <w:p w:rsidR="005A34A4" w:rsidRPr="003B4A77" w:rsidRDefault="005A34A4" w:rsidP="005A34A4">
      <w:pPr>
        <w:rPr>
          <w:rStyle w:val="Fett"/>
          <w:rFonts w:cs="Arial"/>
          <w:b w:val="0"/>
          <w:szCs w:val="24"/>
        </w:rPr>
      </w:pPr>
      <w:r w:rsidRPr="003B4A77">
        <w:rPr>
          <w:rStyle w:val="Fett"/>
          <w:rFonts w:cs="Arial"/>
          <w:b w:val="0"/>
          <w:szCs w:val="24"/>
        </w:rPr>
        <w:t xml:space="preserve">Benötigt das Kind ergänzende externe Unterstützung durch spezielle Fachdienste (z.B. Blindeninstitut) kann dies, in der Einrichtung stattfinden. Der regelmäßige Austausch mit den Fachdiensten ist uns besonders wichtig. </w:t>
      </w:r>
    </w:p>
    <w:p w:rsidR="005A34A4" w:rsidRPr="008C456C" w:rsidRDefault="005A34A4" w:rsidP="005A34A4">
      <w:pPr>
        <w:rPr>
          <w:rStyle w:val="Fett"/>
          <w:rFonts w:cs="Arial"/>
          <w:b w:val="0"/>
          <w:color w:val="00B050"/>
          <w:szCs w:val="24"/>
        </w:rPr>
      </w:pPr>
      <w:r w:rsidRPr="003B4A77">
        <w:rPr>
          <w:rStyle w:val="Fett"/>
          <w:rFonts w:cs="Arial"/>
          <w:b w:val="0"/>
          <w:szCs w:val="24"/>
        </w:rPr>
        <w:t>Therapeutische Maßnahmen, wie sprachliche und ergotherapeutische Förderung, können, auch bei ärztlicher Verordnung nicht im Rahmen der Kernzeit und nur in vorab, unter Beteiligung des Trägers, besprochenen Ausnahmefällen in der Einrichtung stattfinden.</w:t>
      </w:r>
    </w:p>
    <w:p w:rsidR="006D3C65" w:rsidRPr="00FE359D" w:rsidRDefault="006D3C65" w:rsidP="005A34A4">
      <w:pPr>
        <w:rPr>
          <w:rStyle w:val="Fett"/>
          <w:rFonts w:cs="Arial"/>
          <w:b w:val="0"/>
          <w:color w:val="00B050"/>
          <w:szCs w:val="24"/>
        </w:rPr>
      </w:pPr>
      <w:r w:rsidRPr="00FE359D">
        <w:rPr>
          <w:rStyle w:val="Fett"/>
          <w:rFonts w:cs="Arial"/>
          <w:b w:val="0"/>
          <w:color w:val="00B050"/>
          <w:szCs w:val="24"/>
        </w:rPr>
        <w:t xml:space="preserve">Wir arbeiten </w:t>
      </w:r>
      <w:r w:rsidR="00331350">
        <w:rPr>
          <w:rStyle w:val="Fett"/>
          <w:rFonts w:cs="Arial"/>
          <w:b w:val="0"/>
          <w:color w:val="00B050"/>
          <w:szCs w:val="24"/>
        </w:rPr>
        <w:t xml:space="preserve">im AWO Kinderhort Winterstrasse </w:t>
      </w:r>
      <w:r w:rsidRPr="00FE359D">
        <w:rPr>
          <w:rStyle w:val="Fett"/>
          <w:rFonts w:cs="Arial"/>
          <w:b w:val="0"/>
          <w:color w:val="00B050"/>
          <w:szCs w:val="24"/>
        </w:rPr>
        <w:t>mit der Praxis fü</w:t>
      </w:r>
      <w:r w:rsidR="008C456C" w:rsidRPr="00FE359D">
        <w:rPr>
          <w:rStyle w:val="Fett"/>
          <w:rFonts w:cs="Arial"/>
          <w:b w:val="0"/>
          <w:color w:val="00B050"/>
          <w:szCs w:val="24"/>
        </w:rPr>
        <w:t>r Kinder und Jugendliche Geigel</w:t>
      </w:r>
      <w:r w:rsidRPr="00FE359D">
        <w:rPr>
          <w:rStyle w:val="Fett"/>
          <w:rFonts w:cs="Arial"/>
          <w:b w:val="0"/>
          <w:color w:val="00B050"/>
          <w:szCs w:val="24"/>
        </w:rPr>
        <w:t xml:space="preserve"> in Penzberg zusammen, die in unseren Räumen Logopädie und tiergestützte Ergotherapie auf Rezept anbietet.</w:t>
      </w:r>
      <w:r w:rsidR="00331350">
        <w:rPr>
          <w:rStyle w:val="Fett"/>
          <w:rFonts w:cs="Arial"/>
          <w:b w:val="0"/>
          <w:color w:val="00B050"/>
          <w:szCs w:val="24"/>
        </w:rPr>
        <w:t xml:space="preserve"> Derzeit ist diese Zusammenarbeit aufgrund von Personalmangel seitens der Praxis ausgesetzt.</w:t>
      </w:r>
    </w:p>
    <w:p w:rsidR="006D3C65" w:rsidRPr="00FE359D" w:rsidRDefault="006D3C65" w:rsidP="005A34A4">
      <w:pPr>
        <w:rPr>
          <w:rStyle w:val="Fett"/>
          <w:rFonts w:cs="Arial"/>
          <w:b w:val="0"/>
          <w:color w:val="00B050"/>
          <w:szCs w:val="24"/>
        </w:rPr>
      </w:pPr>
      <w:r w:rsidRPr="00FE359D">
        <w:rPr>
          <w:rStyle w:val="Fett"/>
          <w:rFonts w:cs="Arial"/>
          <w:b w:val="0"/>
          <w:color w:val="00B050"/>
          <w:szCs w:val="24"/>
        </w:rPr>
        <w:t>Darüber</w:t>
      </w:r>
      <w:r w:rsidR="008E59B0" w:rsidRPr="00FE359D">
        <w:rPr>
          <w:rStyle w:val="Fett"/>
          <w:rFonts w:cs="Arial"/>
          <w:b w:val="0"/>
          <w:color w:val="00B050"/>
          <w:szCs w:val="24"/>
        </w:rPr>
        <w:t xml:space="preserve"> </w:t>
      </w:r>
      <w:r w:rsidRPr="00FE359D">
        <w:rPr>
          <w:rStyle w:val="Fett"/>
          <w:rFonts w:cs="Arial"/>
          <w:b w:val="0"/>
          <w:color w:val="00B050"/>
          <w:szCs w:val="24"/>
        </w:rPr>
        <w:t xml:space="preserve">hinaus sind wir ein multiprofessionelles Team, bestehend aus Erzieher*innen, </w:t>
      </w:r>
      <w:r w:rsidR="008E59B0" w:rsidRPr="00FE359D">
        <w:rPr>
          <w:rStyle w:val="Fett"/>
          <w:rFonts w:cs="Arial"/>
          <w:b w:val="0"/>
          <w:color w:val="00B050"/>
          <w:szCs w:val="24"/>
        </w:rPr>
        <w:t>S</w:t>
      </w:r>
      <w:r w:rsidRPr="00FE359D">
        <w:rPr>
          <w:rStyle w:val="Fett"/>
          <w:rFonts w:cs="Arial"/>
          <w:b w:val="0"/>
          <w:color w:val="00B050"/>
          <w:szCs w:val="24"/>
        </w:rPr>
        <w:t>ozialpädagog*innen, Pädagog*innen, Kinderpfleger*innen, Integrationsfachkräften, einer Dipl. Psychologin, einer Kunsttherapeutin, einer Heilerziehungspflegerin und einer systemischen Beraterin.</w:t>
      </w:r>
    </w:p>
    <w:p w:rsidR="006D3C65" w:rsidRPr="00FE359D" w:rsidRDefault="006D3C65" w:rsidP="005A34A4">
      <w:pPr>
        <w:rPr>
          <w:rStyle w:val="Fett"/>
          <w:rFonts w:cs="Arial"/>
          <w:b w:val="0"/>
          <w:color w:val="00B050"/>
          <w:szCs w:val="24"/>
        </w:rPr>
      </w:pPr>
      <w:commentRangeStart w:id="51"/>
      <w:r w:rsidRPr="00FE359D">
        <w:rPr>
          <w:rStyle w:val="Fett"/>
          <w:rFonts w:cs="Arial"/>
          <w:b w:val="0"/>
          <w:color w:val="00B050"/>
          <w:szCs w:val="24"/>
        </w:rPr>
        <w:t>All diese Professionen bringen ihr Fachwissen im Alltag sowie über Absprachen und gegenseitigen Austausch in sog. „Kinderteams“ zum Wohle aller Kinder ein.</w:t>
      </w:r>
      <w:commentRangeEnd w:id="51"/>
      <w:r w:rsidR="004B55BF">
        <w:rPr>
          <w:rStyle w:val="Kommentarzeichen"/>
        </w:rPr>
        <w:commentReference w:id="51"/>
      </w:r>
    </w:p>
    <w:p w:rsidR="008E59B0" w:rsidRPr="00FE359D" w:rsidRDefault="008E59B0" w:rsidP="005A34A4">
      <w:pPr>
        <w:rPr>
          <w:rStyle w:val="Fett"/>
          <w:rFonts w:cs="Arial"/>
          <w:b w:val="0"/>
          <w:color w:val="00B050"/>
          <w:szCs w:val="24"/>
        </w:rPr>
      </w:pPr>
      <w:commentRangeStart w:id="52"/>
      <w:r w:rsidRPr="00FE359D">
        <w:rPr>
          <w:rStyle w:val="Fett"/>
          <w:rFonts w:cs="Arial"/>
          <w:b w:val="0"/>
          <w:color w:val="00B050"/>
          <w:szCs w:val="24"/>
        </w:rPr>
        <w:t>All unsere Angebote, seien es frei wählbare Wochenangebote nach den jeweiligen Interessenslagen jedes einzelnen Kindes, seien es Ausflugsfahrten, eine Hüttenübernachtung oder unsere jährliche Hortfreizeit stehen selbstverständlich al</w:t>
      </w:r>
      <w:r w:rsidR="008C456C" w:rsidRPr="00FE359D">
        <w:rPr>
          <w:rStyle w:val="Fett"/>
          <w:rFonts w:cs="Arial"/>
          <w:b w:val="0"/>
          <w:color w:val="00B050"/>
          <w:szCs w:val="24"/>
        </w:rPr>
        <w:t>l</w:t>
      </w:r>
      <w:r w:rsidRPr="00FE359D">
        <w:rPr>
          <w:rStyle w:val="Fett"/>
          <w:rFonts w:cs="Arial"/>
          <w:b w:val="0"/>
          <w:color w:val="00B050"/>
          <w:szCs w:val="24"/>
        </w:rPr>
        <w:t xml:space="preserve">en Kindern </w:t>
      </w:r>
      <w:r w:rsidR="008C456C" w:rsidRPr="00FE359D">
        <w:rPr>
          <w:rStyle w:val="Fett"/>
          <w:rFonts w:cs="Arial"/>
          <w:b w:val="0"/>
          <w:color w:val="00B050"/>
          <w:szCs w:val="24"/>
        </w:rPr>
        <w:t xml:space="preserve">- </w:t>
      </w:r>
      <w:r w:rsidRPr="00FE359D">
        <w:rPr>
          <w:rStyle w:val="Fett"/>
          <w:rFonts w:cs="Arial"/>
          <w:b w:val="0"/>
          <w:color w:val="00B050"/>
          <w:szCs w:val="24"/>
        </w:rPr>
        <w:t xml:space="preserve">unabhängig von Förderbedarf oder ggf. </w:t>
      </w:r>
      <w:r w:rsidR="008C456C" w:rsidRPr="00FE359D">
        <w:rPr>
          <w:rStyle w:val="Fett"/>
          <w:rFonts w:cs="Arial"/>
          <w:b w:val="0"/>
          <w:color w:val="00B050"/>
          <w:szCs w:val="24"/>
        </w:rPr>
        <w:t>f</w:t>
      </w:r>
      <w:r w:rsidRPr="00FE359D">
        <w:rPr>
          <w:rStyle w:val="Fett"/>
          <w:rFonts w:cs="Arial"/>
          <w:b w:val="0"/>
          <w:color w:val="00B050"/>
          <w:szCs w:val="24"/>
        </w:rPr>
        <w:t xml:space="preserve">inanziellen Möglichkeiten  </w:t>
      </w:r>
      <w:commentRangeEnd w:id="52"/>
      <w:r w:rsidR="00A862D0">
        <w:rPr>
          <w:rStyle w:val="Kommentarzeichen"/>
        </w:rPr>
        <w:commentReference w:id="52"/>
      </w:r>
      <w:r w:rsidRPr="00FE359D">
        <w:rPr>
          <w:rStyle w:val="Fett"/>
          <w:rFonts w:cs="Arial"/>
          <w:b w:val="0"/>
          <w:color w:val="00B050"/>
          <w:szCs w:val="24"/>
        </w:rPr>
        <w:t>- offen.</w:t>
      </w:r>
    </w:p>
    <w:p w:rsidR="008E59B0" w:rsidRPr="00FE359D" w:rsidRDefault="008E59B0" w:rsidP="005A34A4">
      <w:pPr>
        <w:rPr>
          <w:rStyle w:val="Fett"/>
          <w:rFonts w:cs="Arial"/>
          <w:b w:val="0"/>
          <w:color w:val="00B050"/>
          <w:szCs w:val="24"/>
        </w:rPr>
      </w:pPr>
      <w:commentRangeStart w:id="53"/>
      <w:r w:rsidRPr="00FE359D">
        <w:rPr>
          <w:rStyle w:val="Fett"/>
          <w:rFonts w:cs="Arial"/>
          <w:b w:val="0"/>
          <w:color w:val="00B050"/>
          <w:szCs w:val="24"/>
        </w:rPr>
        <w:t>Uns</w:t>
      </w:r>
      <w:r w:rsidR="008C456C" w:rsidRPr="00FE359D">
        <w:rPr>
          <w:rStyle w:val="Fett"/>
          <w:rFonts w:cs="Arial"/>
          <w:b w:val="0"/>
          <w:color w:val="00B050"/>
          <w:szCs w:val="24"/>
        </w:rPr>
        <w:t>ere Einrichtung war teilnehmend am Pilotprojekt</w:t>
      </w:r>
      <w:r w:rsidRPr="00FE359D">
        <w:rPr>
          <w:rStyle w:val="Fett"/>
          <w:rFonts w:cs="Arial"/>
          <w:b w:val="0"/>
          <w:color w:val="00B050"/>
          <w:szCs w:val="24"/>
        </w:rPr>
        <w:t xml:space="preserve"> „</w:t>
      </w:r>
      <w:r w:rsidR="008C456C" w:rsidRPr="00FE359D">
        <w:rPr>
          <w:rStyle w:val="Fett"/>
          <w:rFonts w:cs="Arial"/>
          <w:b w:val="0"/>
          <w:color w:val="00B050"/>
          <w:szCs w:val="24"/>
        </w:rPr>
        <w:t xml:space="preserve">Kivobe </w:t>
      </w:r>
      <w:commentRangeEnd w:id="53"/>
      <w:r w:rsidR="00A862D0">
        <w:rPr>
          <w:rStyle w:val="Kommentarzeichen"/>
        </w:rPr>
        <w:commentReference w:id="53"/>
      </w:r>
      <w:r w:rsidR="008C456C" w:rsidRPr="00FE359D">
        <w:rPr>
          <w:rStyle w:val="Fett"/>
          <w:rFonts w:cs="Arial"/>
          <w:b w:val="0"/>
          <w:color w:val="00B050"/>
          <w:szCs w:val="24"/>
        </w:rPr>
        <w:t xml:space="preserve">- </w:t>
      </w:r>
      <w:r w:rsidRPr="00FE359D">
        <w:rPr>
          <w:rStyle w:val="Fett"/>
          <w:rFonts w:cs="Arial"/>
          <w:b w:val="0"/>
          <w:color w:val="00B050"/>
          <w:szCs w:val="24"/>
        </w:rPr>
        <w:t xml:space="preserve">Kinder vorurteilsbewusst begleiten“, das sich auf der Basis des anti-bias-Ansatzes für </w:t>
      </w:r>
      <w:r w:rsidR="008C456C" w:rsidRPr="00FE359D">
        <w:rPr>
          <w:rStyle w:val="Fett"/>
          <w:rFonts w:cs="Arial"/>
          <w:b w:val="0"/>
          <w:color w:val="00B050"/>
          <w:szCs w:val="24"/>
        </w:rPr>
        <w:t>ein</w:t>
      </w:r>
      <w:r w:rsidR="00CD667A" w:rsidRPr="00FE359D">
        <w:rPr>
          <w:rStyle w:val="Fett"/>
          <w:rFonts w:cs="Arial"/>
          <w:b w:val="0"/>
          <w:color w:val="00B050"/>
          <w:szCs w:val="24"/>
        </w:rPr>
        <w:t>e</w:t>
      </w:r>
      <w:r w:rsidR="008C456C" w:rsidRPr="00FE359D">
        <w:rPr>
          <w:rStyle w:val="Fett"/>
          <w:rFonts w:cs="Arial"/>
          <w:b w:val="0"/>
          <w:color w:val="00B050"/>
          <w:szCs w:val="24"/>
        </w:rPr>
        <w:t xml:space="preserve"> </w:t>
      </w:r>
      <w:r w:rsidR="00CD667A" w:rsidRPr="00FE359D">
        <w:rPr>
          <w:rStyle w:val="Fett"/>
          <w:rFonts w:cs="Arial"/>
          <w:b w:val="0"/>
          <w:color w:val="00B050"/>
          <w:szCs w:val="24"/>
        </w:rPr>
        <w:t>Bewusstmachung  unterschiedlicher Formen von Diskriminierung einsetzt. Dieses Thema wird von uns im Haus kontinuierlich in der Arbeit mit Kindern, Eltern und dem gesamten</w:t>
      </w:r>
      <w:r w:rsidR="00A20A1D">
        <w:rPr>
          <w:rStyle w:val="Fett"/>
          <w:rFonts w:cs="Arial"/>
          <w:b w:val="0"/>
          <w:color w:val="00B050"/>
          <w:szCs w:val="24"/>
        </w:rPr>
        <w:t xml:space="preserve"> </w:t>
      </w:r>
      <w:r w:rsidR="00CD667A" w:rsidRPr="00FE359D">
        <w:rPr>
          <w:rStyle w:val="Fett"/>
          <w:rFonts w:cs="Arial"/>
          <w:b w:val="0"/>
          <w:color w:val="00B050"/>
          <w:szCs w:val="24"/>
        </w:rPr>
        <w:t>Team weiterbearbeitet, und fügt sich nahtlos in unser Verständnis von systemischer Grundhaltung, Inklusion und der Umsetzung der AWO-Werte ein.</w:t>
      </w:r>
    </w:p>
    <w:p w:rsidR="005A34A4" w:rsidRPr="00835B52" w:rsidRDefault="005A34A4" w:rsidP="005A34A4">
      <w:pPr>
        <w:pStyle w:val="berschrift2"/>
        <w:ind w:left="576"/>
      </w:pPr>
      <w:bookmarkStart w:id="54" w:name="_Toc110576150"/>
      <w:bookmarkStart w:id="55" w:name="_Toc113534995"/>
      <w:r w:rsidRPr="00835B52">
        <w:t>Die Erziehungspartnerschaft zum Wohle des Kindes</w:t>
      </w:r>
      <w:bookmarkEnd w:id="54"/>
      <w:bookmarkEnd w:id="55"/>
    </w:p>
    <w:p w:rsidR="005A34A4" w:rsidRPr="00555C6B" w:rsidRDefault="005A34A4" w:rsidP="005A34A4">
      <w:r w:rsidRPr="00555C6B">
        <w:t>In all</w:t>
      </w:r>
      <w:r>
        <w:t>en</w:t>
      </w:r>
      <w:r w:rsidRPr="00555C6B">
        <w:t xml:space="preserve"> Häusern</w:t>
      </w:r>
      <w:r>
        <w:t xml:space="preserve"> ist es der AWO Oberbayern</w:t>
      </w:r>
      <w:r w:rsidRPr="00555C6B">
        <w:t xml:space="preserve"> ein besonderes Anliegen, die Sorgeberechtigten gut zu begleiten und zu beraten.</w:t>
      </w:r>
    </w:p>
    <w:p w:rsidR="005A34A4" w:rsidRPr="00132D19" w:rsidRDefault="005A34A4" w:rsidP="005A34A4">
      <w:pPr>
        <w:rPr>
          <w:rFonts w:cs="Arial"/>
          <w:szCs w:val="24"/>
        </w:rPr>
      </w:pPr>
      <w:r w:rsidRPr="00132D19">
        <w:rPr>
          <w:rFonts w:cs="Arial"/>
          <w:szCs w:val="24"/>
        </w:rPr>
        <w:t xml:space="preserve">Dabei </w:t>
      </w:r>
      <w:r>
        <w:rPr>
          <w:rFonts w:cs="Arial"/>
          <w:szCs w:val="24"/>
        </w:rPr>
        <w:t xml:space="preserve">werden </w:t>
      </w:r>
      <w:r w:rsidRPr="00132D19">
        <w:rPr>
          <w:rFonts w:cs="Arial"/>
          <w:szCs w:val="24"/>
        </w:rPr>
        <w:t xml:space="preserve">alle Sorgeberechtigten als Experten </w:t>
      </w:r>
      <w:r>
        <w:rPr>
          <w:rFonts w:cs="Arial"/>
          <w:szCs w:val="24"/>
        </w:rPr>
        <w:t>für i</w:t>
      </w:r>
      <w:r w:rsidRPr="00132D19">
        <w:rPr>
          <w:rFonts w:cs="Arial"/>
          <w:szCs w:val="24"/>
        </w:rPr>
        <w:t>hre Kinder an</w:t>
      </w:r>
      <w:r>
        <w:rPr>
          <w:rFonts w:cs="Arial"/>
          <w:szCs w:val="24"/>
        </w:rPr>
        <w:t>erkannt</w:t>
      </w:r>
      <w:r w:rsidRPr="00132D19">
        <w:rPr>
          <w:rFonts w:cs="Arial"/>
          <w:szCs w:val="24"/>
        </w:rPr>
        <w:t xml:space="preserve"> und den Familien bei Bedarf differenzierte Angebote zur Unterstützung </w:t>
      </w:r>
      <w:r>
        <w:rPr>
          <w:rFonts w:cs="Arial"/>
          <w:szCs w:val="24"/>
        </w:rPr>
        <w:t>angeboten</w:t>
      </w:r>
      <w:r w:rsidRPr="00132D19">
        <w:rPr>
          <w:rFonts w:cs="Arial"/>
          <w:szCs w:val="24"/>
        </w:rPr>
        <w:t xml:space="preserve">. </w:t>
      </w:r>
    </w:p>
    <w:p w:rsidR="005A34A4" w:rsidRPr="00132D19" w:rsidRDefault="005A34A4" w:rsidP="005A34A4">
      <w:pPr>
        <w:rPr>
          <w:rFonts w:cs="Arial"/>
          <w:szCs w:val="24"/>
        </w:rPr>
      </w:pPr>
      <w:r w:rsidRPr="00132D19">
        <w:rPr>
          <w:rFonts w:cs="Arial"/>
          <w:szCs w:val="24"/>
        </w:rPr>
        <w:t>Dies beginnt bereits vor der Aufnahme der Kinder in unsere Einrichtung. Beim Anmelde-/Aufnahmegespräch werden die Bedarfe des Kindes und seiner Familie besprochen und festgehalten.</w:t>
      </w:r>
    </w:p>
    <w:p w:rsidR="005A34A4" w:rsidRDefault="005A34A4" w:rsidP="005A34A4">
      <w:pPr>
        <w:rPr>
          <w:rFonts w:cs="Arial"/>
          <w:szCs w:val="24"/>
        </w:rPr>
      </w:pPr>
      <w:r w:rsidRPr="00132D19">
        <w:rPr>
          <w:rFonts w:cs="Arial"/>
          <w:szCs w:val="24"/>
        </w:rPr>
        <w:t>Bei Belegung eines Integrationspl</w:t>
      </w:r>
      <w:r w:rsidRPr="00132D19">
        <w:rPr>
          <w:rFonts w:cs="Arial"/>
          <w:color w:val="000000"/>
          <w:szCs w:val="24"/>
        </w:rPr>
        <w:t xml:space="preserve">atzes </w:t>
      </w:r>
      <w:r w:rsidRPr="00132D19">
        <w:rPr>
          <w:rFonts w:cs="Arial"/>
          <w:szCs w:val="24"/>
        </w:rPr>
        <w:t xml:space="preserve">werden bereits im Vorfeld die internen und externen Beratungsangebote aufgezeigt </w:t>
      </w:r>
      <w:r w:rsidRPr="00132D19">
        <w:rPr>
          <w:rFonts w:cs="Arial"/>
          <w:color w:val="000000"/>
          <w:szCs w:val="24"/>
        </w:rPr>
        <w:t xml:space="preserve">und ein </w:t>
      </w:r>
      <w:r w:rsidRPr="00132D19">
        <w:rPr>
          <w:rFonts w:cs="Arial"/>
          <w:szCs w:val="24"/>
        </w:rPr>
        <w:t>indivi</w:t>
      </w:r>
      <w:r w:rsidRPr="00132D19">
        <w:rPr>
          <w:rFonts w:cs="Arial"/>
          <w:color w:val="000000"/>
          <w:szCs w:val="24"/>
        </w:rPr>
        <w:t>duelles</w:t>
      </w:r>
      <w:r w:rsidRPr="00132D19">
        <w:rPr>
          <w:rFonts w:cs="Arial"/>
          <w:szCs w:val="24"/>
        </w:rPr>
        <w:t xml:space="preserve"> Eingewöhnungskonzept für das Kind</w:t>
      </w:r>
      <w:r>
        <w:rPr>
          <w:rFonts w:cs="Arial"/>
          <w:szCs w:val="24"/>
        </w:rPr>
        <w:t xml:space="preserve"> besprochen. </w:t>
      </w:r>
    </w:p>
    <w:p w:rsidR="005A34A4" w:rsidRPr="00132D19" w:rsidRDefault="005A34A4" w:rsidP="005A34A4">
      <w:pPr>
        <w:rPr>
          <w:rFonts w:cs="Arial"/>
          <w:szCs w:val="24"/>
        </w:rPr>
      </w:pPr>
      <w:r>
        <w:rPr>
          <w:rFonts w:cs="Arial"/>
          <w:szCs w:val="24"/>
        </w:rPr>
        <w:t>Eine gelingende Bi</w:t>
      </w:r>
      <w:r w:rsidRPr="00132D19">
        <w:rPr>
          <w:rFonts w:cs="Arial"/>
          <w:szCs w:val="24"/>
        </w:rPr>
        <w:t>l</w:t>
      </w:r>
      <w:r>
        <w:rPr>
          <w:rFonts w:cs="Arial"/>
          <w:szCs w:val="24"/>
        </w:rPr>
        <w:t>d</w:t>
      </w:r>
      <w:r w:rsidRPr="00132D19">
        <w:rPr>
          <w:rFonts w:cs="Arial"/>
          <w:szCs w:val="24"/>
        </w:rPr>
        <w:t xml:space="preserve">ungs- und Erziehungspartnerschaft und transparentes Arbeiten bilden die </w:t>
      </w:r>
      <w:r w:rsidRPr="00996802">
        <w:rPr>
          <w:rFonts w:cs="Arial"/>
          <w:szCs w:val="24"/>
        </w:rPr>
        <w:t>Grundlage für den gegenseitigen</w:t>
      </w:r>
      <w:r w:rsidRPr="00132D19">
        <w:rPr>
          <w:rFonts w:cs="Arial"/>
          <w:szCs w:val="24"/>
        </w:rPr>
        <w:t xml:space="preserve"> Vertrauensaufbau</w:t>
      </w:r>
      <w:r w:rsidRPr="00132D19">
        <w:rPr>
          <w:rFonts w:cs="Arial"/>
          <w:color w:val="000000"/>
          <w:szCs w:val="24"/>
        </w:rPr>
        <w:t xml:space="preserve">. Unser </w:t>
      </w:r>
      <w:r w:rsidRPr="00132D19">
        <w:rPr>
          <w:rFonts w:cs="Arial"/>
          <w:szCs w:val="24"/>
        </w:rPr>
        <w:t>Ziel ist es, dass die Sorgeberechtigten darauf vertrauen können, dass es ihrem Kind in unserem Haus gut geht.</w:t>
      </w:r>
    </w:p>
    <w:p w:rsidR="005A34A4" w:rsidRPr="00132D19" w:rsidRDefault="005A34A4" w:rsidP="005A34A4">
      <w:pPr>
        <w:rPr>
          <w:rFonts w:cs="Arial"/>
          <w:szCs w:val="24"/>
        </w:rPr>
      </w:pPr>
      <w:r>
        <w:rPr>
          <w:rFonts w:cs="Arial"/>
          <w:szCs w:val="24"/>
        </w:rPr>
        <w:t xml:space="preserve">Voraussetzung für gelingende Integrationsarbeit sind </w:t>
      </w:r>
      <w:r w:rsidRPr="00132D19">
        <w:rPr>
          <w:rFonts w:cs="Arial"/>
          <w:szCs w:val="24"/>
        </w:rPr>
        <w:t xml:space="preserve">regelmäßige </w:t>
      </w:r>
      <w:r>
        <w:rPr>
          <w:rFonts w:cs="Arial"/>
          <w:szCs w:val="24"/>
        </w:rPr>
        <w:t>Gespräche</w:t>
      </w:r>
      <w:r w:rsidRPr="00132D19">
        <w:rPr>
          <w:rFonts w:cs="Arial"/>
          <w:szCs w:val="24"/>
        </w:rPr>
        <w:t xml:space="preserve"> mit den Sorgeberechtigten</w:t>
      </w:r>
      <w:r>
        <w:rPr>
          <w:rFonts w:cs="Arial"/>
          <w:szCs w:val="24"/>
        </w:rPr>
        <w:t xml:space="preserve">. Dabei werden </w:t>
      </w:r>
      <w:r w:rsidRPr="00132D19">
        <w:rPr>
          <w:rFonts w:cs="Arial"/>
          <w:szCs w:val="24"/>
        </w:rPr>
        <w:t>der aktuelle Entwicklungsstand des Kindes und die gemeinsame Zielsetzung für die nächsten Entwicklungs– und Bildungsschritte des Kindes besprochen</w:t>
      </w:r>
      <w:r>
        <w:rPr>
          <w:rFonts w:cs="Arial"/>
          <w:szCs w:val="24"/>
        </w:rPr>
        <w:t xml:space="preserve"> und dokumentiert</w:t>
      </w:r>
      <w:r w:rsidRPr="00132D19">
        <w:rPr>
          <w:rFonts w:cs="Arial"/>
          <w:szCs w:val="24"/>
        </w:rPr>
        <w:t xml:space="preserve">. </w:t>
      </w:r>
    </w:p>
    <w:p w:rsidR="005A34A4" w:rsidRPr="00132D19" w:rsidRDefault="005A34A4" w:rsidP="005A34A4">
      <w:pPr>
        <w:rPr>
          <w:rFonts w:cs="Arial"/>
          <w:szCs w:val="24"/>
        </w:rPr>
      </w:pPr>
      <w:r w:rsidRPr="00132D19">
        <w:rPr>
          <w:rFonts w:cs="Arial"/>
          <w:szCs w:val="24"/>
        </w:rPr>
        <w:t>Die Annahme</w:t>
      </w:r>
      <w:r>
        <w:rPr>
          <w:rFonts w:cs="Arial"/>
          <w:szCs w:val="24"/>
        </w:rPr>
        <w:t xml:space="preserve"> </w:t>
      </w:r>
      <w:r w:rsidRPr="00132D19">
        <w:rPr>
          <w:rFonts w:cs="Arial"/>
          <w:szCs w:val="24"/>
        </w:rPr>
        <w:t xml:space="preserve">des Kindes </w:t>
      </w:r>
      <w:r>
        <w:rPr>
          <w:rFonts w:cs="Arial"/>
          <w:szCs w:val="24"/>
        </w:rPr>
        <w:t xml:space="preserve">mit seinen individuellen Verhaltensweisen </w:t>
      </w:r>
      <w:r w:rsidRPr="00132D19">
        <w:rPr>
          <w:rFonts w:cs="Arial"/>
          <w:szCs w:val="24"/>
        </w:rPr>
        <w:t>und die daraus resultierenden Unterstützungsmöglichkeiten dienen in der fachlichen Beratung dazu, gemeinsame Handlungsweisen zu entwickeln und umzusetzen, die dem Kind den nächsten Lernschritt ermöglichen.</w:t>
      </w:r>
    </w:p>
    <w:p w:rsidR="005A34A4" w:rsidRPr="00132D19" w:rsidRDefault="005A34A4" w:rsidP="005A34A4">
      <w:pPr>
        <w:rPr>
          <w:rFonts w:cs="Arial"/>
          <w:szCs w:val="24"/>
        </w:rPr>
      </w:pPr>
      <w:r w:rsidRPr="00132D19">
        <w:rPr>
          <w:rFonts w:cs="Arial"/>
          <w:szCs w:val="24"/>
        </w:rPr>
        <w:t>Unterschiedliche Blickwinkel auf Behinderungen, bzw. Einschränkungen aus kulturellem oder religiösem Hintergrund werden wahrgenommen. Im fachlichen Austausch können hier Barrieren abgebaut und die gegenseitige vorurteilsbewusste Haltung gestärkt werden.</w:t>
      </w:r>
    </w:p>
    <w:p w:rsidR="005A34A4" w:rsidRPr="00132D19" w:rsidRDefault="005A34A4" w:rsidP="005A34A4">
      <w:pPr>
        <w:rPr>
          <w:rFonts w:cs="Arial"/>
          <w:szCs w:val="24"/>
        </w:rPr>
      </w:pPr>
      <w:r w:rsidRPr="00132D19">
        <w:rPr>
          <w:rFonts w:cs="Arial"/>
          <w:szCs w:val="24"/>
        </w:rPr>
        <w:t xml:space="preserve">Dies gewinnt umso mehr an Bedeutung, als </w:t>
      </w:r>
      <w:r>
        <w:rPr>
          <w:rFonts w:cs="Arial"/>
          <w:szCs w:val="24"/>
        </w:rPr>
        <w:t>dass</w:t>
      </w:r>
      <w:r w:rsidRPr="00132D19">
        <w:rPr>
          <w:rFonts w:cs="Arial"/>
          <w:szCs w:val="24"/>
        </w:rPr>
        <w:t xml:space="preserve"> Kinder mit Migrationshintergrund und Fluch</w:t>
      </w:r>
      <w:r>
        <w:rPr>
          <w:rFonts w:cs="Arial"/>
          <w:szCs w:val="24"/>
        </w:rPr>
        <w:t>terfahrung gerne in unseren Einrichtungen willkommen geheißen werden</w:t>
      </w:r>
      <w:r w:rsidRPr="00132D19">
        <w:rPr>
          <w:rFonts w:cs="Arial"/>
          <w:szCs w:val="24"/>
        </w:rPr>
        <w:t>.</w:t>
      </w:r>
    </w:p>
    <w:p w:rsidR="005A34A4" w:rsidRPr="00132D19" w:rsidRDefault="005A34A4" w:rsidP="005A34A4">
      <w:pPr>
        <w:rPr>
          <w:rFonts w:cs="Arial"/>
          <w:szCs w:val="24"/>
        </w:rPr>
      </w:pPr>
      <w:r w:rsidRPr="00132D19">
        <w:rPr>
          <w:rFonts w:cs="Arial"/>
          <w:szCs w:val="24"/>
        </w:rPr>
        <w:t>Der regelmäßige Austausch zwischen Sorgeberechtigten und pädagogischen Mitarbeiter*innen gewährleistet, dass wir auch auf externe Beratungs- und Unterstützungsangebote hinweisen können. Dieses Angebot erfasst sowohl Themen, die die Kinder betreffen, als auch Möglichkeiten für Sorgeberechtigte, die in prekäre Lebenssituationen kommen.</w:t>
      </w:r>
    </w:p>
    <w:p w:rsidR="005A34A4" w:rsidRPr="00132D19" w:rsidRDefault="005A34A4" w:rsidP="005A34A4">
      <w:pPr>
        <w:rPr>
          <w:rFonts w:cs="Arial"/>
          <w:szCs w:val="24"/>
        </w:rPr>
      </w:pPr>
      <w:r w:rsidRPr="00132D19">
        <w:rPr>
          <w:rFonts w:cs="Arial"/>
          <w:szCs w:val="24"/>
        </w:rPr>
        <w:t xml:space="preserve">Auf Basis einer vertrauensvollen und wertschätzenden Zusammenarbeit zwischen </w:t>
      </w:r>
      <w:r>
        <w:rPr>
          <w:rFonts w:cs="Arial"/>
          <w:szCs w:val="24"/>
        </w:rPr>
        <w:t xml:space="preserve">den </w:t>
      </w:r>
      <w:r w:rsidRPr="00132D19">
        <w:rPr>
          <w:rFonts w:cs="Arial"/>
          <w:szCs w:val="24"/>
        </w:rPr>
        <w:t xml:space="preserve">pädagogischen Mitarbeiter*innen und </w:t>
      </w:r>
      <w:r>
        <w:rPr>
          <w:rFonts w:cs="Arial"/>
          <w:szCs w:val="24"/>
        </w:rPr>
        <w:t xml:space="preserve">den </w:t>
      </w:r>
      <w:r w:rsidRPr="00132D19">
        <w:rPr>
          <w:rFonts w:cs="Arial"/>
          <w:szCs w:val="24"/>
        </w:rPr>
        <w:t>Sorgeberechtigte</w:t>
      </w:r>
      <w:r>
        <w:rPr>
          <w:rFonts w:cs="Arial"/>
          <w:szCs w:val="24"/>
        </w:rPr>
        <w:t>n</w:t>
      </w:r>
      <w:r w:rsidRPr="00132D19">
        <w:rPr>
          <w:rFonts w:cs="Arial"/>
          <w:szCs w:val="24"/>
        </w:rPr>
        <w:t xml:space="preserve"> finden alle Beteiligten ein individuelles Tempo, mit den Gegebenheiten und Notwendigkeiten umzugehen und sich gegenseitig zu unterstützen, um das </w:t>
      </w:r>
      <w:r>
        <w:rPr>
          <w:rFonts w:cs="Arial"/>
          <w:szCs w:val="24"/>
        </w:rPr>
        <w:t>B</w:t>
      </w:r>
      <w:r w:rsidRPr="00132D19">
        <w:rPr>
          <w:rFonts w:cs="Arial"/>
          <w:szCs w:val="24"/>
        </w:rPr>
        <w:t xml:space="preserve">estmögliche für das Kind zu erzielen. </w:t>
      </w:r>
    </w:p>
    <w:p w:rsidR="005A34A4" w:rsidRPr="00B67F14" w:rsidRDefault="005A34A4" w:rsidP="00B67F14">
      <w:pPr>
        <w:pStyle w:val="berschrift2"/>
        <w:ind w:left="576"/>
      </w:pPr>
      <w:bookmarkStart w:id="56" w:name="_Toc89856168"/>
      <w:bookmarkStart w:id="57" w:name="_Toc89856197"/>
      <w:bookmarkStart w:id="58" w:name="_Toc89856170"/>
      <w:bookmarkStart w:id="59" w:name="_Toc89856199"/>
      <w:bookmarkStart w:id="60" w:name="_Toc79063442"/>
      <w:bookmarkStart w:id="61" w:name="_Toc79063526"/>
      <w:bookmarkStart w:id="62" w:name="_Toc79063610"/>
      <w:bookmarkStart w:id="63" w:name="_Toc79063443"/>
      <w:bookmarkStart w:id="64" w:name="_Toc79063527"/>
      <w:bookmarkStart w:id="65" w:name="_Toc79063611"/>
      <w:bookmarkStart w:id="66" w:name="_Toc79063448"/>
      <w:bookmarkStart w:id="67" w:name="_Toc79063532"/>
      <w:bookmarkStart w:id="68" w:name="_Toc79063616"/>
      <w:bookmarkStart w:id="69" w:name="_Toc79063449"/>
      <w:bookmarkStart w:id="70" w:name="_Toc79063533"/>
      <w:bookmarkStart w:id="71" w:name="_Toc79063617"/>
      <w:bookmarkStart w:id="72" w:name="_Toc110576151"/>
      <w:bookmarkStart w:id="73" w:name="_Toc11353499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67F14">
        <w:t>Verantwortung tragen: Aufsichtspflicht und Versicherungsschutz</w:t>
      </w:r>
      <w:bookmarkEnd w:id="72"/>
      <w:bookmarkEnd w:id="73"/>
    </w:p>
    <w:p w:rsidR="005A34A4" w:rsidRPr="0068412D" w:rsidRDefault="005A34A4" w:rsidP="005A34A4">
      <w:r w:rsidRPr="0068412D">
        <w:t>Ergänzend zu den Anforderungen an die Aufsichtspflicht, wie sie in unserem Einrichtungskonzept</w:t>
      </w:r>
      <w:r w:rsidRPr="0068412D">
        <w:rPr>
          <w:rStyle w:val="Funotenzeichen"/>
        </w:rPr>
        <w:footnoteReference w:id="12"/>
      </w:r>
      <w:r w:rsidRPr="0068412D">
        <w:t xml:space="preserve"> beschrieben ist, berücksichtigen wir bei den Kindern mit Integrationsbedarf deren individuelle Gegebenheiten. </w:t>
      </w:r>
    </w:p>
    <w:p w:rsidR="005A34A4" w:rsidRPr="0068412D" w:rsidRDefault="005A34A4" w:rsidP="005A34A4">
      <w:r w:rsidRPr="0068412D">
        <w:t>In der Zusammenarbeit mit externen Dritten achten wir auf die Einhaltung und Umsetzung der Regelungen unseres Schutzkonzeptes</w:t>
      </w:r>
      <w:r w:rsidRPr="0068412D">
        <w:rPr>
          <w:rStyle w:val="Funotenzeichen"/>
        </w:rPr>
        <w:footnoteReference w:id="13"/>
      </w:r>
      <w:r w:rsidRPr="0068412D">
        <w:t xml:space="preserve">. </w:t>
      </w:r>
    </w:p>
    <w:p w:rsidR="005A34A4" w:rsidRPr="0068412D" w:rsidRDefault="005A34A4" w:rsidP="005A34A4">
      <w:r w:rsidRPr="0068412D">
        <w:t xml:space="preserve">Im Zuge unserer ganzheitlichen Betrachtungsweise und unseres Teilhabegedankens kann es vorkommen, dass auch weitere Kinder an den Fördereinheiten teilnehmen. </w:t>
      </w:r>
      <w:r>
        <w:t>Hierzu holen wir von den Sorg</w:t>
      </w:r>
      <w:r w:rsidRPr="0068412D">
        <w:t>eberechtigten deren Einverständ</w:t>
      </w:r>
      <w:r>
        <w:t>n</w:t>
      </w:r>
      <w:r w:rsidRPr="0068412D">
        <w:t xml:space="preserve">is ein. </w:t>
      </w:r>
    </w:p>
    <w:p w:rsidR="005A34A4" w:rsidRPr="00B67F14" w:rsidRDefault="005A34A4" w:rsidP="005A34A4">
      <w:pPr>
        <w:pStyle w:val="berschrift2"/>
        <w:ind w:left="576"/>
      </w:pPr>
      <w:bookmarkStart w:id="74" w:name="_Toc110576152"/>
      <w:bookmarkStart w:id="75" w:name="_Toc113534997"/>
      <w:r w:rsidRPr="00B67F14">
        <w:t>Vernetzung</w:t>
      </w:r>
      <w:bookmarkEnd w:id="74"/>
      <w:bookmarkEnd w:id="75"/>
    </w:p>
    <w:p w:rsidR="005A34A4" w:rsidRDefault="005A34A4" w:rsidP="005A34A4">
      <w:pPr>
        <w:rPr>
          <w:rFonts w:cs="Arial"/>
          <w:szCs w:val="24"/>
        </w:rPr>
      </w:pPr>
      <w:bookmarkStart w:id="76" w:name="_Toc79063397"/>
      <w:bookmarkStart w:id="77" w:name="_Toc79063481"/>
      <w:bookmarkStart w:id="78" w:name="_Toc79063565"/>
      <w:bookmarkStart w:id="79" w:name="_Toc80354099"/>
      <w:bookmarkEnd w:id="76"/>
      <w:bookmarkEnd w:id="77"/>
      <w:bookmarkEnd w:id="78"/>
      <w:bookmarkEnd w:id="79"/>
      <w:r w:rsidRPr="00132D19">
        <w:rPr>
          <w:rFonts w:cs="Arial"/>
          <w:szCs w:val="24"/>
        </w:rPr>
        <w:t>Um eine bedarfsgerechte Entwicklung der Kinder unterstützen zu können, ist es wichtig die notwendigen Kompetenzen und Experten der verschiedenen Lebenswelten in fachlicher wie auch organisatorischer Weise zu vernetzen und im Austausch zu sein. Daher ist es uns ein Anliegen, über die Zusammenarbeit innerhalb der Einrichtung zwischen den pädagogischen Mitarbeiter*innen, Fachdienst, Sorgeberechtigte und Kindern hinaus, Kontakte herzustellen, die dies begünstigen.</w:t>
      </w:r>
    </w:p>
    <w:p w:rsidR="005A34A4" w:rsidRPr="00132D19" w:rsidRDefault="005A34A4" w:rsidP="005A34A4">
      <w:pPr>
        <w:rPr>
          <w:rFonts w:cs="Arial"/>
          <w:szCs w:val="24"/>
        </w:rPr>
      </w:pPr>
      <w:r w:rsidRPr="00132D19">
        <w:rPr>
          <w:rFonts w:cs="Arial"/>
          <w:szCs w:val="24"/>
        </w:rPr>
        <w:t>Hier sind Einrichtungen und Dienste sinnvoll</w:t>
      </w:r>
      <w:r>
        <w:rPr>
          <w:rFonts w:cs="Arial"/>
          <w:szCs w:val="24"/>
        </w:rPr>
        <w:t>,</w:t>
      </w:r>
      <w:r w:rsidRPr="00132D19">
        <w:rPr>
          <w:rFonts w:cs="Arial"/>
          <w:szCs w:val="24"/>
        </w:rPr>
        <w:t xml:space="preserve"> die am Ort tätig sind und Hilfen und Unterstützung für die Familien und Kinder anbieten.</w:t>
      </w:r>
      <w:r>
        <w:rPr>
          <w:rFonts w:cs="Arial"/>
          <w:szCs w:val="24"/>
        </w:rPr>
        <w:t xml:space="preserve"> Dazu gehören u.a.:</w:t>
      </w:r>
    </w:p>
    <w:p w:rsidR="005A34A4" w:rsidRPr="00132D19" w:rsidRDefault="005A34A4" w:rsidP="005A34A4">
      <w:pPr>
        <w:pStyle w:val="Listenabsatz"/>
        <w:numPr>
          <w:ilvl w:val="0"/>
          <w:numId w:val="4"/>
        </w:numPr>
        <w:rPr>
          <w:rFonts w:cs="Arial"/>
          <w:szCs w:val="24"/>
        </w:rPr>
      </w:pPr>
      <w:r w:rsidRPr="00132D19">
        <w:rPr>
          <w:rFonts w:cs="Arial"/>
          <w:szCs w:val="24"/>
        </w:rPr>
        <w:t>Interdisziplinäre Frühförderstellen,</w:t>
      </w:r>
    </w:p>
    <w:p w:rsidR="005A34A4" w:rsidRPr="00132D19" w:rsidRDefault="005A34A4" w:rsidP="005A34A4">
      <w:pPr>
        <w:pStyle w:val="Listenabsatz"/>
        <w:numPr>
          <w:ilvl w:val="0"/>
          <w:numId w:val="4"/>
        </w:numPr>
        <w:rPr>
          <w:rFonts w:cs="Arial"/>
          <w:szCs w:val="24"/>
        </w:rPr>
      </w:pPr>
      <w:r w:rsidRPr="00132D19">
        <w:rPr>
          <w:rFonts w:cs="Arial"/>
          <w:szCs w:val="24"/>
        </w:rPr>
        <w:t>koordinierende Kinderschutzstelle</w:t>
      </w:r>
      <w:r>
        <w:rPr>
          <w:rFonts w:cs="Arial"/>
          <w:szCs w:val="24"/>
        </w:rPr>
        <w:t xml:space="preserve"> (KoKi-Stelle</w:t>
      </w:r>
      <w:r w:rsidRPr="00132D19">
        <w:rPr>
          <w:rFonts w:cs="Arial"/>
          <w:szCs w:val="24"/>
        </w:rPr>
        <w:t>)</w:t>
      </w:r>
    </w:p>
    <w:p w:rsidR="005A34A4" w:rsidRPr="00132D19" w:rsidRDefault="005A34A4" w:rsidP="005A34A4">
      <w:pPr>
        <w:pStyle w:val="Listenabsatz"/>
        <w:numPr>
          <w:ilvl w:val="0"/>
          <w:numId w:val="4"/>
        </w:numPr>
        <w:rPr>
          <w:rFonts w:cs="Arial"/>
          <w:szCs w:val="24"/>
        </w:rPr>
      </w:pPr>
      <w:r w:rsidRPr="00132D19">
        <w:rPr>
          <w:rFonts w:cs="Arial"/>
          <w:szCs w:val="24"/>
        </w:rPr>
        <w:t>Frühe Hilfen</w:t>
      </w:r>
    </w:p>
    <w:p w:rsidR="005A34A4" w:rsidRPr="00132D19" w:rsidRDefault="005A34A4" w:rsidP="005A34A4">
      <w:pPr>
        <w:pStyle w:val="Listenabsatz"/>
        <w:numPr>
          <w:ilvl w:val="0"/>
          <w:numId w:val="4"/>
        </w:numPr>
        <w:rPr>
          <w:rFonts w:cs="Arial"/>
          <w:szCs w:val="24"/>
        </w:rPr>
      </w:pPr>
      <w:r w:rsidRPr="00132D19">
        <w:rPr>
          <w:rFonts w:cs="Arial"/>
          <w:szCs w:val="24"/>
        </w:rPr>
        <w:t>Familienberatungsstellen</w:t>
      </w:r>
    </w:p>
    <w:p w:rsidR="005A34A4" w:rsidRPr="00132D19" w:rsidRDefault="005A34A4" w:rsidP="005A34A4">
      <w:pPr>
        <w:pStyle w:val="Listenabsatz"/>
        <w:numPr>
          <w:ilvl w:val="0"/>
          <w:numId w:val="4"/>
        </w:numPr>
        <w:rPr>
          <w:rFonts w:cs="Arial"/>
          <w:szCs w:val="24"/>
        </w:rPr>
      </w:pPr>
      <w:r w:rsidRPr="00132D19">
        <w:rPr>
          <w:rFonts w:cs="Arial"/>
          <w:szCs w:val="24"/>
        </w:rPr>
        <w:t>Kinderärzte und/oder</w:t>
      </w:r>
    </w:p>
    <w:p w:rsidR="005A34A4" w:rsidRPr="00132D19" w:rsidRDefault="005A34A4" w:rsidP="005A34A4">
      <w:pPr>
        <w:pStyle w:val="Listenabsatz"/>
        <w:numPr>
          <w:ilvl w:val="0"/>
          <w:numId w:val="4"/>
        </w:numPr>
        <w:rPr>
          <w:rFonts w:cs="Arial"/>
          <w:szCs w:val="24"/>
        </w:rPr>
      </w:pPr>
      <w:r w:rsidRPr="00132D19">
        <w:rPr>
          <w:rFonts w:cs="Arial"/>
          <w:szCs w:val="24"/>
        </w:rPr>
        <w:t>Mitarbeiter der Mobilen sonderpädagogischen Hilfen</w:t>
      </w:r>
    </w:p>
    <w:p w:rsidR="005A34A4" w:rsidRPr="00132D19" w:rsidRDefault="005A34A4" w:rsidP="005A34A4">
      <w:pPr>
        <w:rPr>
          <w:rFonts w:cs="Arial"/>
          <w:szCs w:val="24"/>
        </w:rPr>
      </w:pPr>
      <w:r w:rsidRPr="00132D19">
        <w:rPr>
          <w:rFonts w:cs="Arial"/>
          <w:szCs w:val="24"/>
        </w:rPr>
        <w:t>Ebenso biete</w:t>
      </w:r>
      <w:r>
        <w:rPr>
          <w:rFonts w:cs="Arial"/>
          <w:szCs w:val="24"/>
        </w:rPr>
        <w:t>t die AWO Oberbayern ihren</w:t>
      </w:r>
      <w:r w:rsidRPr="00132D19">
        <w:rPr>
          <w:rFonts w:cs="Arial"/>
          <w:szCs w:val="24"/>
        </w:rPr>
        <w:t xml:space="preserve"> integrativen Einrichtungen die Möglichkeit eines regelmäßigen Informations- und Erfahrungsaustauschs mit integrativ arbeitenden Einrichtungen der AWO Oberbayern und anderen Einrichtungen im örtlichen Umfeld.</w:t>
      </w:r>
    </w:p>
    <w:p w:rsidR="005A34A4" w:rsidRPr="00132D19" w:rsidRDefault="005A34A4" w:rsidP="005A34A4">
      <w:pPr>
        <w:rPr>
          <w:rFonts w:cs="Arial"/>
          <w:szCs w:val="24"/>
        </w:rPr>
      </w:pPr>
      <w:r w:rsidRPr="00132D19">
        <w:rPr>
          <w:rFonts w:cs="Arial"/>
          <w:szCs w:val="24"/>
        </w:rPr>
        <w:t>Doch nicht nur intern, sondern auch ein externer Informationsaustausch mit Behörden und weiterführenden Einrichtungen (z.B. SVE) sowie Schulen ist eine wichtige Notwendigkeit und uns ein großes Anliegen.</w:t>
      </w:r>
    </w:p>
    <w:p w:rsidR="005A34A4" w:rsidRPr="00A5123A" w:rsidRDefault="005A34A4" w:rsidP="005A34A4">
      <w:pPr>
        <w:pStyle w:val="berschrift1"/>
        <w:ind w:left="432" w:hanging="432"/>
      </w:pPr>
      <w:bookmarkStart w:id="80" w:name="_Toc110576153"/>
      <w:bookmarkStart w:id="81" w:name="_Toc113534998"/>
      <w:r>
        <w:t>Grundlagen und allgemeine Voraussetzungen</w:t>
      </w:r>
      <w:bookmarkEnd w:id="80"/>
      <w:bookmarkEnd w:id="81"/>
    </w:p>
    <w:p w:rsidR="005A34A4" w:rsidRPr="00132D19" w:rsidRDefault="005A34A4" w:rsidP="005A34A4">
      <w:pPr>
        <w:rPr>
          <w:rFonts w:cs="Arial"/>
          <w:szCs w:val="24"/>
        </w:rPr>
      </w:pPr>
      <w:r w:rsidRPr="00132D19">
        <w:rPr>
          <w:rFonts w:cs="Arial"/>
          <w:szCs w:val="24"/>
        </w:rPr>
        <w:t>Das Bayerische Kinderbildungs- und Betreuungsgesetz (BayKiBi</w:t>
      </w:r>
      <w:r>
        <w:rPr>
          <w:rFonts w:cs="Arial"/>
          <w:szCs w:val="24"/>
        </w:rPr>
        <w:t>G</w:t>
      </w:r>
      <w:r w:rsidRPr="00132D19">
        <w:rPr>
          <w:rFonts w:cs="Arial"/>
          <w:szCs w:val="24"/>
        </w:rPr>
        <w:t xml:space="preserve">) regelt das Angebot von Integrationsplätzen in der Kindertagesbetreuung. Damit in </w:t>
      </w:r>
      <w:r>
        <w:rPr>
          <w:rFonts w:cs="Arial"/>
          <w:szCs w:val="24"/>
        </w:rPr>
        <w:t>den</w:t>
      </w:r>
      <w:r w:rsidRPr="00132D19">
        <w:rPr>
          <w:rFonts w:cs="Arial"/>
          <w:szCs w:val="24"/>
        </w:rPr>
        <w:t xml:space="preserve"> Einrichtungen</w:t>
      </w:r>
      <w:r>
        <w:rPr>
          <w:rFonts w:cs="Arial"/>
          <w:szCs w:val="24"/>
        </w:rPr>
        <w:t xml:space="preserve"> der AWO Oberbayern Integrationsplätze angeboten</w:t>
      </w:r>
      <w:r w:rsidRPr="00132D19">
        <w:rPr>
          <w:rFonts w:cs="Arial"/>
          <w:szCs w:val="24"/>
        </w:rPr>
        <w:t xml:space="preserve"> und beleg</w:t>
      </w:r>
      <w:r>
        <w:rPr>
          <w:rFonts w:cs="Arial"/>
          <w:szCs w:val="24"/>
        </w:rPr>
        <w:t>t werden</w:t>
      </w:r>
      <w:r w:rsidRPr="00132D19">
        <w:rPr>
          <w:rFonts w:cs="Arial"/>
          <w:szCs w:val="24"/>
        </w:rPr>
        <w:t xml:space="preserve"> können, sind im Vorfeld von Seiten des Trägers, der pädagogischen Mitarbeiter*innen vor Ort und den Sorgeberechtigten organisatorische Aufgaben zu unternehmen und rechtliche Grundlagen zu beachten.</w:t>
      </w:r>
    </w:p>
    <w:p w:rsidR="00344FB3" w:rsidRDefault="005E0A29">
      <w:r>
        <w:rPr>
          <w:rFonts w:cs="Arial"/>
          <w:noProof/>
          <w:szCs w:val="24"/>
          <w:lang w:eastAsia="de-DE"/>
        </w:rPr>
        <w:drawing>
          <wp:inline distT="0" distB="0" distL="0" distR="0" wp14:anchorId="080D5659" wp14:editId="02B65440">
            <wp:extent cx="5353050" cy="3995738"/>
            <wp:effectExtent l="0" t="0" r="0" b="508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E0A29" w:rsidRPr="00B05FDB" w:rsidRDefault="005E0A29" w:rsidP="005E0A29">
      <w:pPr>
        <w:pStyle w:val="Beschriftung"/>
        <w:rPr>
          <w:rFonts w:cs="Arial"/>
          <w:color w:val="000000" w:themeColor="text1"/>
          <w:szCs w:val="24"/>
        </w:rPr>
      </w:pPr>
      <w:r w:rsidRPr="00B05FDB">
        <w:rPr>
          <w:color w:val="000000" w:themeColor="text1"/>
        </w:rPr>
        <w:t xml:space="preserve">Abbildung </w:t>
      </w:r>
      <w:r w:rsidRPr="00B05FDB">
        <w:rPr>
          <w:color w:val="000000" w:themeColor="text1"/>
        </w:rPr>
        <w:fldChar w:fldCharType="begin"/>
      </w:r>
      <w:r w:rsidRPr="00B05FDB">
        <w:rPr>
          <w:color w:val="000000" w:themeColor="text1"/>
        </w:rPr>
        <w:instrText xml:space="preserve"> SEQ Abbildung \* ARABIC </w:instrText>
      </w:r>
      <w:r w:rsidRPr="00B05FDB">
        <w:rPr>
          <w:color w:val="000000" w:themeColor="text1"/>
        </w:rPr>
        <w:fldChar w:fldCharType="separate"/>
      </w:r>
      <w:r w:rsidR="00FE755B">
        <w:rPr>
          <w:noProof/>
          <w:color w:val="000000" w:themeColor="text1"/>
        </w:rPr>
        <w:t>1</w:t>
      </w:r>
      <w:r w:rsidRPr="00B05FDB">
        <w:rPr>
          <w:color w:val="000000" w:themeColor="text1"/>
        </w:rPr>
        <w:fldChar w:fldCharType="end"/>
      </w:r>
      <w:r w:rsidRPr="00B05FDB">
        <w:rPr>
          <w:color w:val="000000" w:themeColor="text1"/>
        </w:rPr>
        <w:t xml:space="preserve"> Beteiligte bei der Bereitstellung und Belegung eines Integrationsplatzes</w:t>
      </w:r>
    </w:p>
    <w:p w:rsidR="005E0A29" w:rsidRPr="00132D19" w:rsidRDefault="005E0A29" w:rsidP="005E0A29">
      <w:pPr>
        <w:ind w:left="1074"/>
        <w:rPr>
          <w:rFonts w:cs="Arial"/>
          <w:szCs w:val="24"/>
        </w:rPr>
      </w:pPr>
    </w:p>
    <w:p w:rsidR="005E0A29" w:rsidRPr="00132D19" w:rsidRDefault="005E0A29" w:rsidP="005E0A29">
      <w:pPr>
        <w:rPr>
          <w:rFonts w:cs="Arial"/>
          <w:szCs w:val="24"/>
        </w:rPr>
      </w:pPr>
      <w:r w:rsidRPr="00132D19">
        <w:rPr>
          <w:rFonts w:cs="Arial"/>
          <w:szCs w:val="24"/>
        </w:rPr>
        <w:t>Die AWO BV Oberbayern e.V. als Träger der Einrichtung stellt die Zustimmung der Kommune zum Angebot der Integrationsplätze sicher und beantragt die Aufnahme der Integrationsplätze in die Betriebserlaubnis bei der zuständigen Kindertagesstättenaufsicht beim Landratsamt. Weiterhin schließt der Träger die notwendigen Leistungsvereinbarungen mit dem Bezirk Oberbayern bzw. dem zuständigen Jugendamt ab.</w:t>
      </w:r>
    </w:p>
    <w:p w:rsidR="005E0A29" w:rsidRPr="00132D19" w:rsidRDefault="005E0A29" w:rsidP="005E0A29">
      <w:pPr>
        <w:rPr>
          <w:rFonts w:cs="Arial"/>
          <w:bCs/>
          <w:szCs w:val="24"/>
        </w:rPr>
      </w:pPr>
      <w:r w:rsidRPr="00132D19">
        <w:rPr>
          <w:rFonts w:cs="Arial"/>
          <w:bCs/>
          <w:szCs w:val="24"/>
        </w:rPr>
        <w:t>Die pädagogischen Mitarbeiter*innen beraten und begleiten die Sorgeberecht</w:t>
      </w:r>
      <w:r>
        <w:rPr>
          <w:rFonts w:cs="Arial"/>
          <w:bCs/>
          <w:szCs w:val="24"/>
        </w:rPr>
        <w:t>i</w:t>
      </w:r>
      <w:r w:rsidRPr="00132D19">
        <w:rPr>
          <w:rFonts w:cs="Arial"/>
          <w:bCs/>
          <w:szCs w:val="24"/>
        </w:rPr>
        <w:t xml:space="preserve">gten wie in </w:t>
      </w:r>
      <w:r w:rsidRPr="005E3626">
        <w:rPr>
          <w:rFonts w:cs="Arial"/>
          <w:bCs/>
          <w:szCs w:val="24"/>
        </w:rPr>
        <w:t>Punkt 4.4</w:t>
      </w:r>
      <w:r w:rsidRPr="00132D19">
        <w:rPr>
          <w:rFonts w:cs="Arial"/>
          <w:bCs/>
          <w:szCs w:val="24"/>
        </w:rPr>
        <w:t xml:space="preserve"> beschrieben und stellen im weiteren Verlauf die Umsetzung der integrativen Arbeit im Rahmen des inklusiven, pädagogischen Handelns und der Koordinierung der Unterstützungsangebote innerhalb der Einrichtung sicher.</w:t>
      </w:r>
    </w:p>
    <w:p w:rsidR="005E0A29" w:rsidRPr="00132D19" w:rsidRDefault="005E0A29" w:rsidP="005E0A29">
      <w:pPr>
        <w:rPr>
          <w:rFonts w:cs="Arial"/>
          <w:szCs w:val="24"/>
        </w:rPr>
      </w:pPr>
      <w:r w:rsidRPr="00132D19">
        <w:rPr>
          <w:rFonts w:cs="Arial"/>
          <w:bCs/>
          <w:szCs w:val="24"/>
        </w:rPr>
        <w:t>Die Sorgeberechtigten tätigen die Antragstellung für die integrative Maßnahme</w:t>
      </w:r>
      <w:r>
        <w:rPr>
          <w:rFonts w:cs="Arial"/>
          <w:bCs/>
          <w:szCs w:val="24"/>
        </w:rPr>
        <w:t xml:space="preserve"> </w:t>
      </w:r>
      <w:r w:rsidRPr="00132D19">
        <w:rPr>
          <w:rFonts w:cs="Arial"/>
          <w:bCs/>
          <w:szCs w:val="24"/>
        </w:rPr>
        <w:t>beim zuständigen Kostenträger. Die Kooperation innerhalb der Bildungs- und Erziehungspartnerschaft zwischen Sorgeberechtigten und pädagogischen Mitarbeiter*innen trägt zum Gelingen der integrativen Maßnahme bei</w:t>
      </w:r>
      <w:r w:rsidRPr="00132D19">
        <w:rPr>
          <w:rFonts w:cs="Arial"/>
          <w:szCs w:val="24"/>
        </w:rPr>
        <w:t>.</w:t>
      </w:r>
    </w:p>
    <w:p w:rsidR="005E0A29" w:rsidRPr="00132D19" w:rsidRDefault="005E0A29" w:rsidP="005E0A29">
      <w:pPr>
        <w:rPr>
          <w:rFonts w:cs="Arial"/>
          <w:szCs w:val="24"/>
        </w:rPr>
      </w:pPr>
      <w:r w:rsidRPr="00132D19">
        <w:rPr>
          <w:rFonts w:cs="Arial"/>
          <w:szCs w:val="24"/>
        </w:rPr>
        <w:t>Die im Rahmen der Eingliederungshilfe zusätzlich anfallenden Kosten der Integration bei physischen Einschränkungen/Behinderung oder der drohenden Gefahr einer wesentlichen Einschränkung/Behinderung werden vom Bezirk Oberbayern nach SGB IX, § 99</w:t>
      </w:r>
      <w:r>
        <w:rPr>
          <w:rFonts w:cs="Arial"/>
          <w:szCs w:val="24"/>
        </w:rPr>
        <w:t xml:space="preserve"> übernommen</w:t>
      </w:r>
      <w:r w:rsidRPr="00132D19">
        <w:rPr>
          <w:rFonts w:cs="Arial"/>
          <w:szCs w:val="24"/>
        </w:rPr>
        <w:t xml:space="preserve">. </w:t>
      </w:r>
      <w:r>
        <w:rPr>
          <w:rFonts w:cs="Arial"/>
          <w:szCs w:val="24"/>
        </w:rPr>
        <w:t xml:space="preserve">Eine </w:t>
      </w:r>
      <w:r w:rsidRPr="00132D19">
        <w:rPr>
          <w:rFonts w:cs="Arial"/>
          <w:szCs w:val="24"/>
        </w:rPr>
        <w:t xml:space="preserve">seelische Behinderung oder </w:t>
      </w:r>
      <w:r>
        <w:rPr>
          <w:rFonts w:cs="Arial"/>
          <w:szCs w:val="24"/>
        </w:rPr>
        <w:t>die</w:t>
      </w:r>
      <w:r w:rsidRPr="00132D19">
        <w:rPr>
          <w:rFonts w:cs="Arial"/>
          <w:szCs w:val="24"/>
        </w:rPr>
        <w:t xml:space="preserve"> drohende Gefahr einer wesentlichen seelischen Behinderung </w:t>
      </w:r>
      <w:r>
        <w:rPr>
          <w:rFonts w:cs="Arial"/>
          <w:szCs w:val="24"/>
        </w:rPr>
        <w:t xml:space="preserve">wird </w:t>
      </w:r>
      <w:r w:rsidRPr="00132D19">
        <w:rPr>
          <w:rFonts w:cs="Arial"/>
          <w:szCs w:val="24"/>
        </w:rPr>
        <w:t xml:space="preserve">vom örtlichen Jugendamt nach </w:t>
      </w:r>
      <w:r>
        <w:rPr>
          <w:rFonts w:cs="Arial"/>
          <w:szCs w:val="24"/>
        </w:rPr>
        <w:t xml:space="preserve">§ 35a </w:t>
      </w:r>
      <w:r w:rsidRPr="00132D19">
        <w:rPr>
          <w:rFonts w:cs="Arial"/>
          <w:szCs w:val="24"/>
        </w:rPr>
        <w:t>SGB VIII finanziert.</w:t>
      </w:r>
    </w:p>
    <w:p w:rsidR="005E0A29" w:rsidRPr="00132D19" w:rsidRDefault="005E0A29" w:rsidP="005E0A29">
      <w:pPr>
        <w:rPr>
          <w:rFonts w:cs="Arial"/>
          <w:szCs w:val="24"/>
        </w:rPr>
      </w:pPr>
      <w:r w:rsidRPr="00132D19">
        <w:rPr>
          <w:rFonts w:cs="Arial"/>
          <w:szCs w:val="24"/>
        </w:rPr>
        <w:t>Die Einrichtungsleitung berät und unterstützt</w:t>
      </w:r>
      <w:r>
        <w:rPr>
          <w:rFonts w:cs="Arial"/>
          <w:szCs w:val="24"/>
        </w:rPr>
        <w:t xml:space="preserve"> die Sorgeberechtigten</w:t>
      </w:r>
      <w:r w:rsidRPr="00132D19">
        <w:rPr>
          <w:rFonts w:cs="Arial"/>
          <w:szCs w:val="24"/>
        </w:rPr>
        <w:t xml:space="preserve"> bei Interesse</w:t>
      </w:r>
      <w:r>
        <w:rPr>
          <w:rFonts w:cs="Arial"/>
          <w:szCs w:val="24"/>
        </w:rPr>
        <w:t xml:space="preserve"> und Bedarf</w:t>
      </w:r>
      <w:r w:rsidRPr="00132D19">
        <w:rPr>
          <w:rFonts w:cs="Arial"/>
          <w:szCs w:val="24"/>
        </w:rPr>
        <w:t>.</w:t>
      </w:r>
    </w:p>
    <w:p w:rsidR="005E0A29" w:rsidRPr="0046103A" w:rsidRDefault="005E0A29" w:rsidP="005E0A29">
      <w:pPr>
        <w:pStyle w:val="berschrift2"/>
        <w:ind w:left="576"/>
      </w:pPr>
      <w:bookmarkStart w:id="82" w:name="_Toc80354108"/>
      <w:bookmarkStart w:id="83" w:name="_Toc79063403"/>
      <w:bookmarkStart w:id="84" w:name="_Toc79063487"/>
      <w:bookmarkStart w:id="85" w:name="_Toc79063571"/>
      <w:bookmarkStart w:id="86" w:name="_Toc80354126"/>
      <w:bookmarkStart w:id="87" w:name="_Toc79063404"/>
      <w:bookmarkStart w:id="88" w:name="_Toc79063488"/>
      <w:bookmarkStart w:id="89" w:name="_Toc79063572"/>
      <w:bookmarkStart w:id="90" w:name="_Toc80354127"/>
      <w:bookmarkStart w:id="91" w:name="_Toc113530360"/>
      <w:bookmarkStart w:id="92" w:name="_Toc113534999"/>
      <w:bookmarkEnd w:id="82"/>
      <w:bookmarkEnd w:id="83"/>
      <w:bookmarkEnd w:id="84"/>
      <w:bookmarkEnd w:id="85"/>
      <w:bookmarkEnd w:id="86"/>
      <w:bookmarkEnd w:id="87"/>
      <w:bookmarkEnd w:id="88"/>
      <w:bookmarkEnd w:id="89"/>
      <w:bookmarkEnd w:id="90"/>
      <w:r w:rsidRPr="0046103A">
        <w:t>Rechtliche Grundlagen</w:t>
      </w:r>
      <w:bookmarkEnd w:id="91"/>
      <w:bookmarkEnd w:id="92"/>
    </w:p>
    <w:p w:rsidR="005E0A29" w:rsidRPr="00132D19" w:rsidRDefault="005E0A29" w:rsidP="005E0A29">
      <w:pPr>
        <w:rPr>
          <w:rFonts w:cs="Arial"/>
          <w:szCs w:val="24"/>
        </w:rPr>
      </w:pPr>
      <w:r w:rsidRPr="00132D19">
        <w:rPr>
          <w:rFonts w:cs="Arial"/>
          <w:szCs w:val="24"/>
        </w:rPr>
        <w:t>Die zuvor beschriebenen Leistungen werden auf der Grundlage folgender gesetzlicher Bestimmungen und Verordnungen erbracht:</w:t>
      </w:r>
    </w:p>
    <w:p w:rsidR="005E0A29" w:rsidRPr="00132D19" w:rsidRDefault="005E0A29" w:rsidP="005E0A29">
      <w:pPr>
        <w:rPr>
          <w:rFonts w:cs="Arial"/>
          <w:szCs w:val="24"/>
        </w:rPr>
      </w:pPr>
      <w:r w:rsidRPr="00132D19">
        <w:rPr>
          <w:rFonts w:cs="Arial"/>
          <w:szCs w:val="24"/>
        </w:rPr>
        <w:t>Sozialgesetzbuch – SGB VIII Kinder und Jugendhilfe</w:t>
      </w:r>
      <w:r>
        <w:rPr>
          <w:rFonts w:cs="Arial"/>
          <w:szCs w:val="24"/>
        </w:rPr>
        <w:t>:</w:t>
      </w:r>
      <w:r w:rsidRPr="00132D19">
        <w:rPr>
          <w:rFonts w:cs="Arial"/>
          <w:szCs w:val="24"/>
        </w:rPr>
        <w:t xml:space="preserve"> </w:t>
      </w:r>
    </w:p>
    <w:p w:rsidR="005E0A29" w:rsidRPr="00DD49C9" w:rsidRDefault="005E0A29" w:rsidP="005E0A29">
      <w:pPr>
        <w:pStyle w:val="Listenabsatz"/>
        <w:numPr>
          <w:ilvl w:val="0"/>
          <w:numId w:val="7"/>
        </w:numPr>
        <w:spacing w:line="276" w:lineRule="auto"/>
        <w:rPr>
          <w:rFonts w:cs="Arial"/>
          <w:szCs w:val="24"/>
        </w:rPr>
      </w:pPr>
      <w:r w:rsidRPr="00DD49C9">
        <w:rPr>
          <w:rFonts w:cs="Arial"/>
          <w:szCs w:val="24"/>
        </w:rPr>
        <w:t>§22a Förderung in Kindertageseinrichtungen</w:t>
      </w:r>
    </w:p>
    <w:p w:rsidR="005E0A29" w:rsidRPr="00DD49C9" w:rsidRDefault="005E0A29" w:rsidP="005E0A29">
      <w:pPr>
        <w:pStyle w:val="Listenabsatz"/>
        <w:numPr>
          <w:ilvl w:val="0"/>
          <w:numId w:val="7"/>
        </w:numPr>
        <w:spacing w:line="276" w:lineRule="auto"/>
        <w:rPr>
          <w:rFonts w:cs="Arial"/>
          <w:szCs w:val="24"/>
        </w:rPr>
      </w:pPr>
      <w:r w:rsidRPr="00DD49C9">
        <w:rPr>
          <w:rFonts w:cs="Arial"/>
          <w:szCs w:val="24"/>
        </w:rPr>
        <w:t xml:space="preserve">§35a Eingliederungshilfe für seelisch behinderte Kinder und Jugendliche  </w:t>
      </w:r>
    </w:p>
    <w:p w:rsidR="005E0A29" w:rsidRPr="00132D19" w:rsidRDefault="005E0A29" w:rsidP="005E0A29">
      <w:pPr>
        <w:rPr>
          <w:rFonts w:cs="Arial"/>
          <w:szCs w:val="24"/>
        </w:rPr>
      </w:pPr>
      <w:r w:rsidRPr="00132D19">
        <w:rPr>
          <w:rFonts w:cs="Arial"/>
          <w:szCs w:val="24"/>
        </w:rPr>
        <w:t>Sozialgesetzbuch – SGB IX Rehabilitation und Teilhabe behinderter Menschen</w:t>
      </w:r>
      <w:r>
        <w:rPr>
          <w:rFonts w:cs="Arial"/>
          <w:szCs w:val="24"/>
        </w:rPr>
        <w:t>:</w:t>
      </w:r>
      <w:r w:rsidRPr="00132D19">
        <w:rPr>
          <w:rFonts w:cs="Arial"/>
          <w:szCs w:val="24"/>
        </w:rPr>
        <w:t xml:space="preserve"> </w:t>
      </w:r>
    </w:p>
    <w:p w:rsidR="005E0A29" w:rsidRPr="00DD49C9" w:rsidRDefault="005E0A29" w:rsidP="005E0A29">
      <w:pPr>
        <w:pStyle w:val="Listenabsatz"/>
        <w:numPr>
          <w:ilvl w:val="0"/>
          <w:numId w:val="8"/>
        </w:numPr>
        <w:spacing w:line="276" w:lineRule="auto"/>
        <w:rPr>
          <w:rFonts w:cs="Arial"/>
          <w:szCs w:val="24"/>
        </w:rPr>
      </w:pPr>
      <w:r w:rsidRPr="00DD49C9">
        <w:rPr>
          <w:rFonts w:cs="Arial"/>
          <w:szCs w:val="24"/>
        </w:rPr>
        <w:t>§ 2 Begriffsbestimmung</w:t>
      </w:r>
    </w:p>
    <w:p w:rsidR="005E0A29" w:rsidRPr="00DD49C9" w:rsidRDefault="005E0A29" w:rsidP="005E0A29">
      <w:pPr>
        <w:pStyle w:val="Listenabsatz"/>
        <w:numPr>
          <w:ilvl w:val="0"/>
          <w:numId w:val="8"/>
        </w:numPr>
        <w:spacing w:line="276" w:lineRule="auto"/>
        <w:rPr>
          <w:rFonts w:cs="Arial"/>
          <w:szCs w:val="24"/>
        </w:rPr>
      </w:pPr>
      <w:r w:rsidRPr="00DD49C9">
        <w:rPr>
          <w:rFonts w:cs="Arial"/>
          <w:szCs w:val="24"/>
        </w:rPr>
        <w:t>§ 99 ff Leistungsberechtigter Personenkreis</w:t>
      </w:r>
    </w:p>
    <w:p w:rsidR="005E0A29" w:rsidRPr="00DD49C9" w:rsidRDefault="005E0A29" w:rsidP="005E0A29">
      <w:pPr>
        <w:pStyle w:val="Listenabsatz"/>
        <w:numPr>
          <w:ilvl w:val="0"/>
          <w:numId w:val="8"/>
        </w:numPr>
        <w:spacing w:after="240" w:line="276" w:lineRule="auto"/>
        <w:ind w:left="1423" w:hanging="357"/>
        <w:rPr>
          <w:rFonts w:cs="Arial"/>
          <w:szCs w:val="24"/>
        </w:rPr>
      </w:pPr>
      <w:r w:rsidRPr="00DD49C9">
        <w:rPr>
          <w:rFonts w:cs="Arial"/>
          <w:szCs w:val="24"/>
        </w:rPr>
        <w:t>§102 Leistung der Eingliederungshilfe</w:t>
      </w:r>
    </w:p>
    <w:p w:rsidR="005E0A29" w:rsidRDefault="005E0A29" w:rsidP="005E0A29">
      <w:pPr>
        <w:rPr>
          <w:rFonts w:cs="Arial"/>
          <w:szCs w:val="24"/>
        </w:rPr>
      </w:pPr>
      <w:r w:rsidRPr="00132D19">
        <w:rPr>
          <w:rFonts w:cs="Arial"/>
          <w:szCs w:val="24"/>
        </w:rPr>
        <w:t>Sozialgesetzbuch – SGB XII Sozialhilfe</w:t>
      </w:r>
      <w:r>
        <w:rPr>
          <w:rFonts w:cs="Arial"/>
          <w:szCs w:val="24"/>
        </w:rPr>
        <w:t>:</w:t>
      </w:r>
      <w:r w:rsidRPr="00132D19">
        <w:rPr>
          <w:rFonts w:cs="Arial"/>
          <w:szCs w:val="24"/>
        </w:rPr>
        <w:t xml:space="preserve"> </w:t>
      </w:r>
    </w:p>
    <w:p w:rsidR="005E0A29" w:rsidRPr="00DD49C9" w:rsidRDefault="005E0A29" w:rsidP="005E0A29">
      <w:pPr>
        <w:pStyle w:val="Listenabsatz"/>
        <w:numPr>
          <w:ilvl w:val="0"/>
          <w:numId w:val="9"/>
        </w:numPr>
        <w:spacing w:line="276" w:lineRule="auto"/>
        <w:rPr>
          <w:rFonts w:cs="Arial"/>
          <w:szCs w:val="24"/>
        </w:rPr>
      </w:pPr>
      <w:r w:rsidRPr="00DD49C9">
        <w:rPr>
          <w:rFonts w:cs="Arial"/>
          <w:szCs w:val="24"/>
        </w:rPr>
        <w:t>§ 75 ff Allgemeine Grundsätze</w:t>
      </w:r>
    </w:p>
    <w:p w:rsidR="005E0A29" w:rsidRPr="00DD49C9" w:rsidRDefault="005E0A29" w:rsidP="005E0A29">
      <w:pPr>
        <w:pStyle w:val="Listenabsatz"/>
        <w:numPr>
          <w:ilvl w:val="0"/>
          <w:numId w:val="9"/>
        </w:numPr>
        <w:spacing w:line="276" w:lineRule="auto"/>
        <w:rPr>
          <w:rFonts w:cs="Arial"/>
          <w:szCs w:val="24"/>
        </w:rPr>
      </w:pPr>
      <w:r w:rsidRPr="00DD49C9">
        <w:rPr>
          <w:rFonts w:cs="Arial"/>
          <w:szCs w:val="24"/>
        </w:rPr>
        <w:t xml:space="preserve">Verordnung nach § 60 des SGB XII (Eingliederungshilfe-Verordnung) </w:t>
      </w:r>
    </w:p>
    <w:p w:rsidR="005E0A29" w:rsidRPr="00945034" w:rsidRDefault="005E0A29" w:rsidP="005E0A29">
      <w:pPr>
        <w:pStyle w:val="Listenabsatz"/>
        <w:numPr>
          <w:ilvl w:val="0"/>
          <w:numId w:val="9"/>
        </w:numPr>
        <w:spacing w:after="240" w:line="276" w:lineRule="auto"/>
        <w:ind w:left="1423" w:hanging="357"/>
        <w:rPr>
          <w:rFonts w:cs="Arial"/>
          <w:szCs w:val="24"/>
        </w:rPr>
      </w:pPr>
      <w:r w:rsidRPr="00DD49C9">
        <w:rPr>
          <w:rFonts w:cs="Arial"/>
          <w:szCs w:val="24"/>
        </w:rPr>
        <w:t>§ 79 SGB XII Bayerischer Rahmenvertrag</w:t>
      </w:r>
    </w:p>
    <w:p w:rsidR="005E0A29" w:rsidRPr="00132D19" w:rsidRDefault="005E0A29" w:rsidP="005E0A29">
      <w:pPr>
        <w:rPr>
          <w:rFonts w:cs="Arial"/>
          <w:szCs w:val="24"/>
        </w:rPr>
      </w:pPr>
      <w:r w:rsidRPr="00132D19">
        <w:rPr>
          <w:rFonts w:cs="Arial"/>
          <w:szCs w:val="24"/>
        </w:rPr>
        <w:t xml:space="preserve">Bayerisches Ausführungsgesetz zum Sozialgesetzbuch (AG SG) </w:t>
      </w:r>
    </w:p>
    <w:p w:rsidR="005E0A29" w:rsidRPr="00132D19" w:rsidRDefault="005E0A29" w:rsidP="005E0A29">
      <w:pPr>
        <w:rPr>
          <w:rFonts w:cs="Arial"/>
          <w:szCs w:val="24"/>
        </w:rPr>
      </w:pPr>
      <w:r w:rsidRPr="00132D19">
        <w:rPr>
          <w:rFonts w:cs="Arial"/>
          <w:szCs w:val="24"/>
        </w:rPr>
        <w:t>Bayerisches Kinderbildungs- und -betreuungsgesetz (BayKiBiG)</w:t>
      </w:r>
      <w:r>
        <w:rPr>
          <w:rFonts w:cs="Arial"/>
          <w:szCs w:val="24"/>
        </w:rPr>
        <w:t>:</w:t>
      </w:r>
      <w:r w:rsidRPr="00132D19">
        <w:rPr>
          <w:rFonts w:cs="Arial"/>
          <w:szCs w:val="24"/>
        </w:rPr>
        <w:t xml:space="preserve"> </w:t>
      </w:r>
    </w:p>
    <w:p w:rsidR="005E0A29" w:rsidRPr="00DD49C9" w:rsidRDefault="005E0A29" w:rsidP="005E0A29">
      <w:pPr>
        <w:pStyle w:val="Listenabsatz"/>
        <w:numPr>
          <w:ilvl w:val="0"/>
          <w:numId w:val="10"/>
        </w:numPr>
        <w:spacing w:line="276" w:lineRule="auto"/>
        <w:rPr>
          <w:rFonts w:cs="Arial"/>
          <w:szCs w:val="24"/>
        </w:rPr>
      </w:pPr>
      <w:r w:rsidRPr="00DD49C9">
        <w:rPr>
          <w:rFonts w:cs="Arial"/>
          <w:szCs w:val="24"/>
        </w:rPr>
        <w:t xml:space="preserve">Art. 2 Begriffsbestimmungen </w:t>
      </w:r>
    </w:p>
    <w:p w:rsidR="005E0A29" w:rsidRPr="00DD49C9" w:rsidRDefault="005E0A29" w:rsidP="005E0A29">
      <w:pPr>
        <w:pStyle w:val="Listenabsatz"/>
        <w:numPr>
          <w:ilvl w:val="0"/>
          <w:numId w:val="10"/>
        </w:numPr>
        <w:spacing w:line="276" w:lineRule="auto"/>
        <w:rPr>
          <w:rFonts w:cs="Arial"/>
          <w:szCs w:val="24"/>
        </w:rPr>
      </w:pPr>
      <w:r w:rsidRPr="00DD49C9">
        <w:rPr>
          <w:rFonts w:cs="Arial"/>
          <w:szCs w:val="24"/>
        </w:rPr>
        <w:t>Art. 11 Bildungs- und Erziehungsarbeit in Kindertageseinrichtungen; Erziehungspartnerschaft</w:t>
      </w:r>
    </w:p>
    <w:p w:rsidR="005E0A29" w:rsidRPr="00DD49C9" w:rsidRDefault="005E0A29" w:rsidP="005E0A29">
      <w:pPr>
        <w:pStyle w:val="Listenabsatz"/>
        <w:numPr>
          <w:ilvl w:val="0"/>
          <w:numId w:val="10"/>
        </w:numPr>
        <w:spacing w:after="240" w:line="276" w:lineRule="auto"/>
        <w:ind w:left="1423" w:hanging="357"/>
        <w:rPr>
          <w:rFonts w:cs="Arial"/>
          <w:szCs w:val="24"/>
        </w:rPr>
      </w:pPr>
      <w:r w:rsidRPr="00DD49C9">
        <w:rPr>
          <w:rFonts w:cs="Arial"/>
          <w:szCs w:val="24"/>
        </w:rPr>
        <w:t>Art. 12 Bildungs- und Erziehungsarbeit in Kindertageseinrichtungen für Kinder bei besonderen Bedarfslagen</w:t>
      </w:r>
    </w:p>
    <w:p w:rsidR="005E0A29" w:rsidRPr="00132D19" w:rsidRDefault="005E0A29" w:rsidP="005E0A29">
      <w:pPr>
        <w:rPr>
          <w:rFonts w:cs="Arial"/>
          <w:szCs w:val="24"/>
        </w:rPr>
      </w:pPr>
      <w:r w:rsidRPr="00132D19">
        <w:rPr>
          <w:rFonts w:cs="Arial"/>
          <w:szCs w:val="24"/>
        </w:rPr>
        <w:t>Verordnung zur Ausführung des Bayerischen Kinderbildungs- und -betreuungsgesetzes (AVBayKiBiG)</w:t>
      </w:r>
      <w:r>
        <w:rPr>
          <w:rFonts w:cs="Arial"/>
          <w:szCs w:val="24"/>
        </w:rPr>
        <w:t>:</w:t>
      </w:r>
    </w:p>
    <w:p w:rsidR="005E0A29" w:rsidRPr="00DD49C9" w:rsidRDefault="005E0A29" w:rsidP="005E0A29">
      <w:pPr>
        <w:pStyle w:val="Listenabsatz"/>
        <w:numPr>
          <w:ilvl w:val="0"/>
          <w:numId w:val="11"/>
        </w:numPr>
        <w:rPr>
          <w:rFonts w:cs="Arial"/>
          <w:szCs w:val="24"/>
        </w:rPr>
      </w:pPr>
      <w:r w:rsidRPr="00DD49C9">
        <w:rPr>
          <w:rFonts w:cs="Arial"/>
          <w:szCs w:val="24"/>
        </w:rPr>
        <w:t>§ 1 Allgemeine Grundsätze für die individuelle Bildungsbegleitung</w:t>
      </w:r>
    </w:p>
    <w:p w:rsidR="005E0A29" w:rsidRPr="00050534" w:rsidRDefault="005E0A29" w:rsidP="005E0A29">
      <w:pPr>
        <w:pStyle w:val="berschrift2"/>
        <w:ind w:left="576"/>
      </w:pPr>
      <w:bookmarkStart w:id="93" w:name="_Toc113530361"/>
      <w:bookmarkStart w:id="94" w:name="_Toc113535000"/>
      <w:r w:rsidRPr="00050534">
        <w:t>Finanzierungsgrundlagen</w:t>
      </w:r>
      <w:bookmarkEnd w:id="93"/>
      <w:bookmarkEnd w:id="94"/>
    </w:p>
    <w:p w:rsidR="005E0A29" w:rsidRPr="000F33E2" w:rsidRDefault="005E0A29" w:rsidP="005E0A29">
      <w:pPr>
        <w:rPr>
          <w:rFonts w:cs="Arial"/>
          <w:szCs w:val="24"/>
        </w:rPr>
      </w:pPr>
      <w:r w:rsidRPr="000F33E2">
        <w:rPr>
          <w:rFonts w:cs="Arial"/>
          <w:szCs w:val="24"/>
        </w:rPr>
        <w:t xml:space="preserve">Die Finanzierungsgrundlage für integrative Plätze in Kindertageseinrichtungen bildet die finanzielle Förderung durch das BayKiBiG (Art. 21) und die Förderung auf Grundlage der geschlossenen Leistungsvereinbarung mit den Bezirk Oberbayern (§ 99ff. SGB IX) bzw. die </w:t>
      </w:r>
      <w:r>
        <w:rPr>
          <w:rFonts w:cs="Arial"/>
          <w:szCs w:val="24"/>
        </w:rPr>
        <w:t xml:space="preserve">Leistungsvereinbarung mit oder </w:t>
      </w:r>
      <w:r w:rsidRPr="000F33E2">
        <w:rPr>
          <w:rFonts w:cs="Arial"/>
          <w:szCs w:val="24"/>
        </w:rPr>
        <w:t xml:space="preserve">Kostenübernahme durch das Jugendamt (§ 35a SGB VIII). </w:t>
      </w:r>
    </w:p>
    <w:p w:rsidR="005E0A29" w:rsidRPr="000F33E2" w:rsidRDefault="005E0A29" w:rsidP="005E0A29">
      <w:pPr>
        <w:rPr>
          <w:rFonts w:cs="Arial"/>
          <w:szCs w:val="24"/>
        </w:rPr>
      </w:pPr>
      <w:r w:rsidRPr="000F33E2">
        <w:rPr>
          <w:rFonts w:cs="Arial"/>
          <w:szCs w:val="24"/>
        </w:rPr>
        <w:t>Die staatliche Förderung erfolgt kindbezogen und wird für jedes Kind geleistet, das von der Wohnortgemeinde des Kindes gefördert wird (Art. 21 Abs. 1 BayKiBiG). Der Bezirk Oberbayern finanziert die Förderung in Kindertageseinrichtungen mit Integrationsplätzen für Kinder mit geistigen, körperlichen und seelischen Behinderungen im Vorschulalter sowie Kindern und Jugendlichen mit geistigen und/oder körperlichen Behinderungen im Schulalter. Für Schulkinder mit rein seelischen Behinderungen ist das Jugendamt zuständig. Für die Inanspruchnahme eines integrativen Platzes in der Kita ist ein entsprechender Antrag durch die Eltern zu stellen. In dieses Verfahren ist die Kita mittels einer Stellungnahme eingebunden, in der beschrieben wird, inwiefern sich die Entwicklungs- und Lernbedingungen in der Kita für das Kind durch die Betreuung auf einem Integrationsplatz verbessern.</w:t>
      </w:r>
    </w:p>
    <w:p w:rsidR="005E0A29" w:rsidRPr="000F33E2" w:rsidRDefault="005E0A29" w:rsidP="005E0A29">
      <w:pPr>
        <w:rPr>
          <w:rFonts w:cs="Arial"/>
          <w:szCs w:val="24"/>
        </w:rPr>
      </w:pPr>
      <w:r w:rsidRPr="000F33E2">
        <w:rPr>
          <w:rFonts w:cs="Arial"/>
          <w:szCs w:val="24"/>
        </w:rPr>
        <w:t xml:space="preserve">Für Kinder mit Behinderungen oder mit drohenden Behinderungen, welche in einer Krippen-, Kindergarten- oder Hortgruppe heilpädagogisch gefördert werden, finanzieren Bezirk bzw. Jugendamt die Tätigkeit des Fachdienstes. Die Sorgeberechtigten entrichten nur die reguläre Gebühr für den Besuch der Einrichtung laut Gebührensatzung. Maßgebend hierfür sind die Fördervoraussetzungen nach Art. 19 BayKiBiG und die Maßgabe nach Art. 22 BayKiBiG. </w:t>
      </w:r>
    </w:p>
    <w:p w:rsidR="005E0A29" w:rsidRPr="000F33E2" w:rsidRDefault="005E0A29" w:rsidP="005E0A29">
      <w:pPr>
        <w:rPr>
          <w:rFonts w:cs="Arial"/>
          <w:szCs w:val="24"/>
        </w:rPr>
      </w:pPr>
      <w:r w:rsidRPr="000F33E2">
        <w:rPr>
          <w:rFonts w:cs="Arial"/>
          <w:szCs w:val="24"/>
        </w:rPr>
        <w:t>Um die Kinder auf integrativen Plätzen zeitnah und bestmöglich zu begleiten, ist es für die Einrichtung wichtig, einen schriftlichen Nachweis über die Antragstellung für einen integrativen Platz von den Eltern zu erhalten. Dies bietet für die Kita die Möglichkeit, das Kind schon vor der Bescheiderstellung durch den Bezirk, bzw. das Jugendamt für einen Zeitraum von maximal sechs Monaten mit dem Förderfaktor 4,5 anzurechnen, was sich positiv auf die Betreuungs- und somit auch auf die Entwicklungs- und Lernsituation auswirkt.</w:t>
      </w:r>
    </w:p>
    <w:p w:rsidR="005E0A29" w:rsidRPr="000F33E2" w:rsidRDefault="005E0A29" w:rsidP="005E0A29">
      <w:pPr>
        <w:rPr>
          <w:rFonts w:cs="Arial"/>
          <w:szCs w:val="24"/>
        </w:rPr>
      </w:pPr>
      <w:r w:rsidRPr="000F33E2">
        <w:rPr>
          <w:rFonts w:cs="Arial"/>
          <w:szCs w:val="24"/>
        </w:rPr>
        <w:t>Der Bezirk Oberbayern finanziert neben den Fachdienststunden und einem Sachkostenzuschuss die Anhebung des Gewichtungsfaktors von 4,5 auf 5,5. Der zusätzliche Faktor x kann nur bei integrativen Einrichtungen gewährt werden (Art 21 Abs. 5 Satz 3 BayKiBiG).</w:t>
      </w:r>
    </w:p>
    <w:p w:rsidR="005E0A29" w:rsidRPr="000F33E2" w:rsidRDefault="005E0A29" w:rsidP="005E0A29">
      <w:pPr>
        <w:rPr>
          <w:rFonts w:cs="Arial"/>
          <w:szCs w:val="24"/>
        </w:rPr>
      </w:pPr>
      <w:r w:rsidRPr="000F33E2">
        <w:rPr>
          <w:rFonts w:cs="Arial"/>
          <w:szCs w:val="24"/>
        </w:rPr>
        <w:t>Die Finanzierunggrundlage für Schulkinder mit rein seelischen Behinderungen bildet die Eingliederungshilfe des Jugendamts nach §35a SGB VIII. Maßgabe hierfür ist die Prüfung der Leistungsvoraussetzungen nach §35a SGB VIII.</w:t>
      </w:r>
    </w:p>
    <w:p w:rsidR="005E0A29" w:rsidRDefault="005E0A29" w:rsidP="005E0A29">
      <w:pPr>
        <w:rPr>
          <w:rFonts w:cs="Arial"/>
          <w:szCs w:val="24"/>
        </w:rPr>
      </w:pPr>
      <w:r w:rsidRPr="000F33E2">
        <w:rPr>
          <w:rFonts w:cs="Arial"/>
          <w:szCs w:val="24"/>
        </w:rPr>
        <w:t>Die ambulanten Leistungen nach § 35a SGB VIII werden grundsätzlich ohne Berücksichtigung der wirtschaftlichen Verhältnisse erbracht.</w:t>
      </w:r>
    </w:p>
    <w:p w:rsidR="005E0A29" w:rsidRDefault="005E0A29" w:rsidP="005E0A29">
      <w:pPr>
        <w:rPr>
          <w:rFonts w:cs="Arial"/>
          <w:szCs w:val="24"/>
        </w:rPr>
      </w:pPr>
    </w:p>
    <w:p w:rsidR="005E0A29" w:rsidRPr="00806054" w:rsidRDefault="005E0A29" w:rsidP="005E0A29">
      <w:pPr>
        <w:pStyle w:val="berschrift2"/>
        <w:ind w:left="576"/>
      </w:pPr>
      <w:bookmarkStart w:id="95" w:name="_Toc113530362"/>
      <w:bookmarkStart w:id="96" w:name="_Toc113535001"/>
      <w:r w:rsidRPr="00806054">
        <w:t>Öffentlichkeitsarbeit</w:t>
      </w:r>
      <w:bookmarkEnd w:id="95"/>
      <w:bookmarkEnd w:id="96"/>
    </w:p>
    <w:p w:rsidR="005E0A29" w:rsidRPr="00132D19" w:rsidRDefault="005E0A29" w:rsidP="005E0A29">
      <w:pPr>
        <w:rPr>
          <w:rFonts w:cs="Arial"/>
          <w:szCs w:val="24"/>
        </w:rPr>
      </w:pPr>
      <w:r w:rsidRPr="00132D19">
        <w:rPr>
          <w:rFonts w:cs="Arial"/>
          <w:szCs w:val="24"/>
        </w:rPr>
        <w:t>Die Öffentlichkeitsarbeit ist ein wichtiger Beitrag, um die wertvolle Arbeit im Bereich der Integration und Inklusion in den Einrichtungen des AWO Bezirksverbands Oberbayern in der Öffentlichkeit bekannt zu machen. Sie dient dazu</w:t>
      </w:r>
      <w:r>
        <w:rPr>
          <w:rFonts w:cs="Arial"/>
          <w:szCs w:val="24"/>
        </w:rPr>
        <w:t>,</w:t>
      </w:r>
      <w:r w:rsidRPr="00132D19">
        <w:rPr>
          <w:rFonts w:cs="Arial"/>
          <w:szCs w:val="24"/>
        </w:rPr>
        <w:t xml:space="preserve"> den Gedanken der inklusiven Haltung in die Gesellschaft zu verbreiten.  Der Träger und die Einrichtungen nutzen die Öffentlichkeitsarbeit auf vielfältigen Wegen u.a. durch einen Websiteauftritt, einrichtungsspezifische Flyer und regionale Presseartikel, in welchen über die integrative bzw. inklusive Arbeit und Projekte berichtet wird. Werden regionale, trägerübergreifende Treffen oder Arbeitskreise zum Themenbereich Integration und Inklusion angeboten, beteiligen sich Pädagogen aus Integrationsgruppen daran und sind Teil des regionalen Wirkungskreises.</w:t>
      </w:r>
    </w:p>
    <w:p w:rsidR="005E0A29" w:rsidRPr="009B2CB7" w:rsidRDefault="005E0A29" w:rsidP="005E0A29">
      <w:pPr>
        <w:pStyle w:val="berschrift1"/>
        <w:ind w:left="432" w:hanging="432"/>
      </w:pPr>
      <w:bookmarkStart w:id="97" w:name="_Toc80354130"/>
      <w:bookmarkStart w:id="98" w:name="_Toc80354131"/>
      <w:bookmarkStart w:id="99" w:name="_Toc80354132"/>
      <w:bookmarkStart w:id="100" w:name="_Toc80354133"/>
      <w:bookmarkStart w:id="101" w:name="_Toc80354134"/>
      <w:bookmarkStart w:id="102" w:name="_Toc80354135"/>
      <w:bookmarkStart w:id="103" w:name="_Toc80354136"/>
      <w:bookmarkStart w:id="104" w:name="_Toc81384113"/>
      <w:bookmarkStart w:id="105" w:name="_Toc81384114"/>
      <w:bookmarkStart w:id="106" w:name="_Toc79063428"/>
      <w:bookmarkStart w:id="107" w:name="_Toc79063512"/>
      <w:bookmarkStart w:id="108" w:name="_Toc79063596"/>
      <w:bookmarkStart w:id="109" w:name="_Toc80354159"/>
      <w:bookmarkStart w:id="110" w:name="_Toc79063429"/>
      <w:bookmarkStart w:id="111" w:name="_Toc79063513"/>
      <w:bookmarkStart w:id="112" w:name="_Toc79063597"/>
      <w:bookmarkStart w:id="113" w:name="_Toc80354160"/>
      <w:bookmarkStart w:id="114" w:name="_Toc79063435"/>
      <w:bookmarkStart w:id="115" w:name="_Toc79063519"/>
      <w:bookmarkStart w:id="116" w:name="_Toc79063603"/>
      <w:bookmarkStart w:id="117" w:name="_Toc80354166"/>
      <w:bookmarkStart w:id="118" w:name="_Toc79063440"/>
      <w:bookmarkStart w:id="119" w:name="_Toc79063524"/>
      <w:bookmarkStart w:id="120" w:name="_Toc79063608"/>
      <w:bookmarkStart w:id="121" w:name="_Toc80354171"/>
      <w:bookmarkStart w:id="122" w:name="_Toc113530363"/>
      <w:bookmarkStart w:id="123" w:name="_Toc113535002"/>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9B2CB7">
        <w:t>Qualitätsentwicklung und -sicherung</w:t>
      </w:r>
      <w:bookmarkEnd w:id="122"/>
      <w:bookmarkEnd w:id="123"/>
    </w:p>
    <w:p w:rsidR="005E0A29" w:rsidRPr="00233189" w:rsidRDefault="005E0A29" w:rsidP="005E0A29">
      <w:r>
        <w:t>Zu unserem Qualitätsmanagement</w:t>
      </w:r>
      <w:r>
        <w:rPr>
          <w:rStyle w:val="Funotenzeichen"/>
        </w:rPr>
        <w:footnoteReference w:id="14"/>
      </w:r>
      <w:r>
        <w:t xml:space="preserve"> zählt unter anderem das </w:t>
      </w:r>
      <w:r w:rsidRPr="00EF6B63">
        <w:t xml:space="preserve">Interview mit </w:t>
      </w:r>
      <w:r>
        <w:t xml:space="preserve">den </w:t>
      </w:r>
      <w:r w:rsidRPr="00EF6B63">
        <w:t>Sorgeberechtigten von Kindern mit drohender/Behinderung anhand eines Leitfadens zur Qualitäts</w:t>
      </w:r>
      <w:r>
        <w:t>entwicklung und -</w:t>
      </w:r>
      <w:r w:rsidRPr="00EF6B63">
        <w:t>sicherung</w:t>
      </w:r>
      <w:r>
        <w:t xml:space="preserve">. </w:t>
      </w:r>
    </w:p>
    <w:p w:rsidR="005E0A29" w:rsidRDefault="005E0A29" w:rsidP="005E0A29">
      <w:pPr>
        <w:rPr>
          <w:rFonts w:cs="Arial"/>
          <w:szCs w:val="24"/>
        </w:rPr>
      </w:pPr>
      <w:bookmarkStart w:id="124" w:name="_Toc79063453"/>
      <w:bookmarkStart w:id="125" w:name="_Toc79063537"/>
      <w:bookmarkStart w:id="126" w:name="_Toc79063621"/>
      <w:bookmarkStart w:id="127" w:name="_Toc80354175"/>
      <w:bookmarkStart w:id="128" w:name="_Toc79063454"/>
      <w:bookmarkStart w:id="129" w:name="_Toc79063538"/>
      <w:bookmarkStart w:id="130" w:name="_Toc79063622"/>
      <w:bookmarkStart w:id="131" w:name="_Toc80354176"/>
      <w:bookmarkStart w:id="132" w:name="_Toc80354179"/>
      <w:bookmarkStart w:id="133" w:name="_Toc79063458"/>
      <w:bookmarkStart w:id="134" w:name="_Toc79063542"/>
      <w:bookmarkStart w:id="135" w:name="_Toc79063626"/>
      <w:bookmarkStart w:id="136" w:name="_Toc80354180"/>
      <w:bookmarkEnd w:id="124"/>
      <w:bookmarkEnd w:id="125"/>
      <w:bookmarkEnd w:id="126"/>
      <w:bookmarkEnd w:id="127"/>
      <w:bookmarkEnd w:id="128"/>
      <w:bookmarkEnd w:id="129"/>
      <w:bookmarkEnd w:id="130"/>
      <w:bookmarkEnd w:id="131"/>
      <w:bookmarkEnd w:id="132"/>
      <w:bookmarkEnd w:id="133"/>
      <w:bookmarkEnd w:id="134"/>
      <w:bookmarkEnd w:id="135"/>
      <w:bookmarkEnd w:id="136"/>
      <w:r w:rsidRPr="00A478F6">
        <w:rPr>
          <w:rFonts w:cs="Arial"/>
          <w:szCs w:val="24"/>
        </w:rPr>
        <w:t xml:space="preserve">Konzeptionsarbeit verstehen wir als Basis zur Entwicklung unserer pädagogischen Arbeit und verfolgen diese in einem fortlaufenden Prozess. Ergänzend zu unserer Einrichtungskonzeption stellen wir in unserem Integrationskonzept unsere Schwerpunkte zur integrativen Arbeit mit den Familien dar und schaffen die Grundlage für die pädagogische Arbeit in unserer Kindertageseinrichtung. </w:t>
      </w:r>
    </w:p>
    <w:p w:rsidR="005E0A29" w:rsidRDefault="005E0A29" w:rsidP="005E0A29">
      <w:pPr>
        <w:rPr>
          <w:rFonts w:cs="Arial"/>
          <w:szCs w:val="24"/>
        </w:rPr>
      </w:pPr>
      <w:r w:rsidRPr="00A478F6">
        <w:rPr>
          <w:rFonts w:cs="Arial"/>
          <w:szCs w:val="24"/>
        </w:rPr>
        <w:t>Im Fokus stehen dabei die Bedürfnisse der Kinder und Familien sowie die individuellen Entwicklungsziele und Lernfortschritte, die den Kindern ermöglicht werden sollen. Dabei beziehen wir die aktuellen Entwicklungen in der Pädagogik in unsere Überlegungen mit ein.</w:t>
      </w:r>
    </w:p>
    <w:p w:rsidR="002E116F" w:rsidRDefault="005E0A29" w:rsidP="005E0A29">
      <w:pPr>
        <w:rPr>
          <w:rFonts w:cs="Arial"/>
          <w:szCs w:val="24"/>
        </w:rPr>
      </w:pPr>
      <w:r w:rsidRPr="00A478F6">
        <w:rPr>
          <w:rFonts w:cs="Arial"/>
          <w:szCs w:val="24"/>
        </w:rPr>
        <w:t>Der regelmäßige Austausch zu den Inhalten der Konzeption ermöglicht uns die stetige Überprüfung und Überarbeitung der</w:t>
      </w:r>
      <w:r>
        <w:rPr>
          <w:rFonts w:cs="Arial"/>
          <w:szCs w:val="24"/>
        </w:rPr>
        <w:t>s</w:t>
      </w:r>
      <w:r w:rsidRPr="00A478F6">
        <w:rPr>
          <w:rFonts w:cs="Arial"/>
          <w:szCs w:val="24"/>
        </w:rPr>
        <w:t>elben.</w:t>
      </w: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2E116F" w:rsidRDefault="002E116F" w:rsidP="005E0A29">
      <w:pPr>
        <w:rPr>
          <w:rFonts w:cs="Arial"/>
          <w:szCs w:val="24"/>
        </w:rPr>
      </w:pPr>
    </w:p>
    <w:p w:rsidR="005E0A29" w:rsidRPr="0016110F" w:rsidRDefault="005E0A29" w:rsidP="005E0A29">
      <w:pPr>
        <w:pStyle w:val="berschrift1"/>
        <w:ind w:left="432" w:hanging="432"/>
      </w:pPr>
      <w:bookmarkStart w:id="137" w:name="_Toc113530364"/>
      <w:bookmarkStart w:id="138" w:name="_Toc113535003"/>
      <w:r w:rsidRPr="0016110F">
        <w:t>Quellenverzeichnis</w:t>
      </w:r>
      <w:bookmarkEnd w:id="137"/>
      <w:bookmarkEnd w:id="138"/>
    </w:p>
    <w:p w:rsidR="005E0A29" w:rsidRPr="00E16CDF" w:rsidRDefault="005E0A29" w:rsidP="005E0A29">
      <w:pPr>
        <w:ind w:left="709" w:hanging="709"/>
        <w:rPr>
          <w:rFonts w:cs="Arial"/>
          <w:sz w:val="20"/>
          <w:szCs w:val="20"/>
        </w:rPr>
      </w:pPr>
      <w:r w:rsidRPr="00E16CDF">
        <w:rPr>
          <w:rFonts w:cs="Arial"/>
          <w:sz w:val="20"/>
          <w:szCs w:val="20"/>
        </w:rPr>
        <w:t xml:space="preserve">AWO Bezirksverband Oberbayern e.V. (2009): Rahmenkonzeption Kindertageseinrichtungen AWO Bezirksverband Oberbayern e.V. </w:t>
      </w:r>
    </w:p>
    <w:p w:rsidR="005E0A29" w:rsidRPr="00E16CDF" w:rsidRDefault="005E0A29" w:rsidP="005E0A29">
      <w:pPr>
        <w:rPr>
          <w:rFonts w:cs="Arial"/>
          <w:sz w:val="20"/>
          <w:szCs w:val="20"/>
        </w:rPr>
      </w:pPr>
      <w:r w:rsidRPr="00E16CDF">
        <w:rPr>
          <w:rFonts w:cs="Arial"/>
          <w:sz w:val="20"/>
          <w:szCs w:val="20"/>
        </w:rPr>
        <w:t xml:space="preserve">AWO Bezirksverband Oberbayern e.V. (jeweils gültige Fassung): Einrichtungskonzeption AWO Bezirksverband Oberbayern e.V. </w:t>
      </w:r>
    </w:p>
    <w:p w:rsidR="005E0A29" w:rsidRPr="00E16CDF" w:rsidRDefault="005E0A29" w:rsidP="005E0A29">
      <w:pPr>
        <w:rPr>
          <w:rFonts w:cs="Arial"/>
          <w:sz w:val="20"/>
          <w:szCs w:val="20"/>
        </w:rPr>
      </w:pPr>
      <w:r w:rsidRPr="00E16CDF">
        <w:rPr>
          <w:rFonts w:cs="Arial"/>
          <w:sz w:val="20"/>
          <w:szCs w:val="20"/>
        </w:rPr>
        <w:t xml:space="preserve">Bayerisches Ausführungsgesetz zum Sozialgesetzbuch (AG SG) </w:t>
      </w:r>
      <w:r>
        <w:rPr>
          <w:rFonts w:cs="Arial"/>
          <w:sz w:val="20"/>
          <w:szCs w:val="20"/>
        </w:rPr>
        <w:t>(2021)</w:t>
      </w:r>
    </w:p>
    <w:p w:rsidR="005E0A29" w:rsidRDefault="005E0A29" w:rsidP="005E0A29">
      <w:pPr>
        <w:ind w:left="709" w:hanging="709"/>
        <w:rPr>
          <w:rFonts w:cs="Arial"/>
          <w:sz w:val="20"/>
          <w:szCs w:val="20"/>
        </w:rPr>
      </w:pPr>
      <w:r w:rsidRPr="00E16CDF">
        <w:rPr>
          <w:rFonts w:cs="Arial"/>
          <w:sz w:val="20"/>
          <w:szCs w:val="20"/>
        </w:rPr>
        <w:t>Bayerisches Kinderbildungs- und -betreuungsgesetz (BayKiBiG)</w:t>
      </w:r>
      <w:r>
        <w:rPr>
          <w:rFonts w:cs="Arial"/>
          <w:sz w:val="20"/>
          <w:szCs w:val="20"/>
        </w:rPr>
        <w:t xml:space="preserve"> (2021)</w:t>
      </w:r>
    </w:p>
    <w:p w:rsidR="005E0A29" w:rsidRDefault="005E0A29" w:rsidP="005E0A29">
      <w:pPr>
        <w:ind w:left="709" w:hanging="709"/>
        <w:rPr>
          <w:rFonts w:cs="Arial"/>
          <w:sz w:val="20"/>
          <w:szCs w:val="20"/>
        </w:rPr>
      </w:pPr>
      <w:r>
        <w:rPr>
          <w:rFonts w:cs="Arial"/>
          <w:sz w:val="20"/>
          <w:szCs w:val="20"/>
        </w:rPr>
        <w:t xml:space="preserve">Bayerisches Staatsministerium für Familie, Arbeit und Soziales, Staatsinstitut für Frühpädagogik München (2019): </w:t>
      </w:r>
      <w:r w:rsidRPr="003E500C">
        <w:rPr>
          <w:rFonts w:cs="Arial"/>
          <w:sz w:val="20"/>
          <w:szCs w:val="20"/>
        </w:rPr>
        <w:t>„Der Bayerische Bildungs- und erziehungsplan für Kinder in Tageseinrichtungen bis zur Einschulung“</w:t>
      </w:r>
    </w:p>
    <w:p w:rsidR="005E0A29" w:rsidRDefault="005E0A29" w:rsidP="005E0A29">
      <w:pPr>
        <w:ind w:left="709" w:hanging="709"/>
        <w:rPr>
          <w:rFonts w:cs="Arial"/>
          <w:sz w:val="20"/>
          <w:szCs w:val="20"/>
        </w:rPr>
      </w:pPr>
      <w:r>
        <w:rPr>
          <w:rFonts w:cs="Arial"/>
          <w:sz w:val="20"/>
          <w:szCs w:val="20"/>
        </w:rPr>
        <w:t>Bezirk Oberbayern (ohne Datum)</w:t>
      </w:r>
      <w:r w:rsidRPr="00E16CDF">
        <w:rPr>
          <w:rFonts w:cs="Arial"/>
          <w:sz w:val="20"/>
          <w:szCs w:val="20"/>
        </w:rPr>
        <w:t>: Leitfaden für Integrationsplatze in Kindertageseinrichtungen- Handlungsempfehlungen zur Kooperation zwischen dem Amt für Jugend und Familie im Landkreis Bad Tölz-Wolfratshausen und dem Bezirk Oberbayern</w:t>
      </w:r>
    </w:p>
    <w:p w:rsidR="005E0A29" w:rsidRPr="003E500C" w:rsidRDefault="005E0A29" w:rsidP="005E0A29">
      <w:pPr>
        <w:ind w:left="709" w:hanging="709"/>
        <w:rPr>
          <w:rFonts w:cs="Arial"/>
          <w:sz w:val="20"/>
          <w:szCs w:val="20"/>
        </w:rPr>
      </w:pPr>
      <w:r>
        <w:rPr>
          <w:rFonts w:cs="Arial"/>
          <w:sz w:val="20"/>
          <w:szCs w:val="20"/>
        </w:rPr>
        <w:t xml:space="preserve">Bezirk Oberbayern (2007) : </w:t>
      </w:r>
      <w:r w:rsidRPr="003E500C">
        <w:rPr>
          <w:rFonts w:cs="Arial"/>
          <w:sz w:val="20"/>
          <w:szCs w:val="20"/>
        </w:rPr>
        <w:t>Bayerische Rahmenleistungsvereinbarung für den Leistungstyp: Teilstationäre Angebote zur Tagesbetreuung für behinderte oder von Behinderung bedrohte Kinder im Sinn</w:t>
      </w:r>
      <w:r>
        <w:rPr>
          <w:rFonts w:cs="Arial"/>
          <w:sz w:val="20"/>
          <w:szCs w:val="20"/>
        </w:rPr>
        <w:t xml:space="preserve"> </w:t>
      </w:r>
      <w:r w:rsidRPr="003E500C">
        <w:rPr>
          <w:rFonts w:cs="Arial"/>
          <w:sz w:val="20"/>
          <w:szCs w:val="20"/>
        </w:rPr>
        <w:t>des § 53 SGB XII in Kindertageseinrichtungen im S</w:t>
      </w:r>
      <w:r>
        <w:rPr>
          <w:rFonts w:cs="Arial"/>
          <w:sz w:val="20"/>
          <w:szCs w:val="20"/>
        </w:rPr>
        <w:t>inn</w:t>
      </w:r>
      <w:r w:rsidRPr="003E500C">
        <w:rPr>
          <w:rFonts w:cs="Arial"/>
          <w:sz w:val="20"/>
          <w:szCs w:val="20"/>
        </w:rPr>
        <w:t xml:space="preserve">e des Art. 2 Abs. 1 BayKiBig (T-K-KITA), </w:t>
      </w:r>
    </w:p>
    <w:p w:rsidR="005E0A29" w:rsidRPr="003E500C" w:rsidRDefault="005E0A29" w:rsidP="005E0A29">
      <w:pPr>
        <w:ind w:left="709" w:hanging="709"/>
        <w:rPr>
          <w:rFonts w:cs="Arial"/>
          <w:sz w:val="20"/>
          <w:szCs w:val="20"/>
        </w:rPr>
      </w:pPr>
      <w:r w:rsidRPr="003E500C">
        <w:rPr>
          <w:rFonts w:cs="Arial"/>
          <w:sz w:val="20"/>
          <w:szCs w:val="20"/>
        </w:rPr>
        <w:t>Bayerisches Kinderbildungs- und betreuungsgesetz mit Kinderbildungsverordnung, Hans-Jürgen Dunkl, Dr. Hans Eirich, 7.Auflage, 2020, Kommunal und Schulverlag, Wiesbaden</w:t>
      </w:r>
    </w:p>
    <w:p w:rsidR="005E0A29" w:rsidRPr="003E500C" w:rsidRDefault="005E0A29" w:rsidP="005E0A29">
      <w:pPr>
        <w:ind w:left="709" w:hanging="709"/>
        <w:rPr>
          <w:rFonts w:cs="Arial"/>
          <w:sz w:val="20"/>
          <w:szCs w:val="20"/>
        </w:rPr>
      </w:pPr>
      <w:r>
        <w:rPr>
          <w:rFonts w:cs="Arial"/>
          <w:sz w:val="20"/>
          <w:szCs w:val="20"/>
        </w:rPr>
        <w:t xml:space="preserve">Deutsche Gesetzliche Unfallversicherung e.V. (2016): </w:t>
      </w:r>
      <w:r w:rsidRPr="003E500C">
        <w:rPr>
          <w:rFonts w:cs="Arial"/>
          <w:sz w:val="20"/>
          <w:szCs w:val="20"/>
        </w:rPr>
        <w:t>DGUV Information 202-099 „Inklusion in Kindertageseinrichtungen – Grundlegende Hinweise</w:t>
      </w:r>
    </w:p>
    <w:p w:rsidR="005E0A29" w:rsidRPr="003E500C" w:rsidRDefault="005E0A29" w:rsidP="005E0A29">
      <w:pPr>
        <w:ind w:left="709" w:hanging="709"/>
        <w:rPr>
          <w:rFonts w:cs="Arial"/>
          <w:sz w:val="20"/>
          <w:szCs w:val="20"/>
        </w:rPr>
      </w:pPr>
      <w:r>
        <w:rPr>
          <w:rFonts w:cs="Arial"/>
          <w:sz w:val="20"/>
          <w:szCs w:val="20"/>
        </w:rPr>
        <w:t xml:space="preserve">KiTaFachtexte Susanne Nowack: </w:t>
      </w:r>
      <w:r w:rsidRPr="003E500C">
        <w:rPr>
          <w:rFonts w:cs="Arial"/>
          <w:sz w:val="20"/>
          <w:szCs w:val="20"/>
        </w:rPr>
        <w:t>Die Rolle der pädagogischen F</w:t>
      </w:r>
      <w:r>
        <w:rPr>
          <w:rFonts w:cs="Arial"/>
          <w:sz w:val="20"/>
          <w:szCs w:val="20"/>
        </w:rPr>
        <w:t>achkraft im inklusiven Prozess“</w:t>
      </w:r>
      <w:r w:rsidRPr="003E500C">
        <w:rPr>
          <w:rFonts w:cs="Arial"/>
          <w:sz w:val="20"/>
          <w:szCs w:val="20"/>
        </w:rPr>
        <w:t xml:space="preserve"> </w:t>
      </w:r>
    </w:p>
    <w:p w:rsidR="005E0A29" w:rsidRPr="00E16CDF" w:rsidRDefault="005E0A29" w:rsidP="005E0A29">
      <w:pPr>
        <w:ind w:left="709" w:hanging="709"/>
        <w:rPr>
          <w:sz w:val="20"/>
          <w:szCs w:val="20"/>
        </w:rPr>
      </w:pPr>
      <w:r>
        <w:rPr>
          <w:sz w:val="20"/>
          <w:szCs w:val="20"/>
        </w:rPr>
        <w:t xml:space="preserve">Regierung Niederbayern, Regierung Oberpfalz (2020): </w:t>
      </w:r>
      <w:r w:rsidRPr="00E16CDF">
        <w:rPr>
          <w:sz w:val="20"/>
          <w:szCs w:val="20"/>
        </w:rPr>
        <w:t>Leitfaden zur Integration von Kindern mit Behinderung oder von wesentlicher Behinderung bedrohter Kinder in Kindertageseinrichtungen nach BayKiBiG, www-landkreis-regenburg.de/media/27370/leitfaden-integration-2020-niederbayern-oberpfalz.pdf</w:t>
      </w:r>
    </w:p>
    <w:p w:rsidR="005E0A29" w:rsidRPr="00E16CDF" w:rsidRDefault="005E0A29" w:rsidP="005E0A29">
      <w:pPr>
        <w:rPr>
          <w:rFonts w:cs="Arial"/>
          <w:sz w:val="20"/>
          <w:szCs w:val="20"/>
        </w:rPr>
      </w:pPr>
      <w:r w:rsidRPr="00E16CDF">
        <w:rPr>
          <w:rFonts w:cs="Arial"/>
          <w:sz w:val="20"/>
          <w:szCs w:val="20"/>
        </w:rPr>
        <w:t xml:space="preserve">Sozialgesetzbuch – SGB VIII Kinder und Jugendhilfe </w:t>
      </w:r>
      <w:r>
        <w:rPr>
          <w:rFonts w:cs="Arial"/>
          <w:sz w:val="20"/>
          <w:szCs w:val="20"/>
        </w:rPr>
        <w:t>(2021)</w:t>
      </w:r>
    </w:p>
    <w:p w:rsidR="005E0A29" w:rsidRPr="00E16CDF" w:rsidRDefault="005E0A29" w:rsidP="005E0A29">
      <w:pPr>
        <w:rPr>
          <w:rFonts w:cs="Arial"/>
          <w:sz w:val="20"/>
          <w:szCs w:val="20"/>
        </w:rPr>
      </w:pPr>
      <w:r w:rsidRPr="00E16CDF">
        <w:rPr>
          <w:rFonts w:cs="Arial"/>
          <w:sz w:val="20"/>
          <w:szCs w:val="20"/>
        </w:rPr>
        <w:t xml:space="preserve">Sozialgesetzbuch – SGB IX Rehabilitation und Teilhabe behinderter Menschen </w:t>
      </w:r>
      <w:r>
        <w:rPr>
          <w:rFonts w:cs="Arial"/>
          <w:sz w:val="20"/>
          <w:szCs w:val="20"/>
        </w:rPr>
        <w:t>(2021)</w:t>
      </w:r>
    </w:p>
    <w:p w:rsidR="005E0A29" w:rsidRPr="00E16CDF" w:rsidRDefault="005E0A29" w:rsidP="005E0A29">
      <w:pPr>
        <w:rPr>
          <w:rFonts w:cs="Arial"/>
          <w:sz w:val="20"/>
          <w:szCs w:val="20"/>
        </w:rPr>
      </w:pPr>
      <w:r w:rsidRPr="00E16CDF">
        <w:rPr>
          <w:rFonts w:cs="Arial"/>
          <w:sz w:val="20"/>
          <w:szCs w:val="20"/>
        </w:rPr>
        <w:t xml:space="preserve">Sozialgesetzbuch – SGB XII Sozialhilfe </w:t>
      </w:r>
      <w:r>
        <w:rPr>
          <w:rFonts w:cs="Arial"/>
          <w:sz w:val="20"/>
          <w:szCs w:val="20"/>
        </w:rPr>
        <w:t>(2021)</w:t>
      </w:r>
    </w:p>
    <w:p w:rsidR="005E0A29" w:rsidRPr="003E500C" w:rsidRDefault="005E0A29" w:rsidP="005E0A29">
      <w:pPr>
        <w:ind w:left="709" w:hanging="709"/>
        <w:rPr>
          <w:rFonts w:cs="Arial"/>
          <w:sz w:val="20"/>
          <w:szCs w:val="20"/>
        </w:rPr>
      </w:pPr>
      <w:r>
        <w:rPr>
          <w:rFonts w:cs="Arial"/>
          <w:sz w:val="20"/>
          <w:szCs w:val="20"/>
        </w:rPr>
        <w:t>Ulrich Heimli</w:t>
      </w:r>
      <w:r w:rsidRPr="003E500C">
        <w:rPr>
          <w:rFonts w:cs="Arial"/>
          <w:sz w:val="20"/>
          <w:szCs w:val="20"/>
        </w:rPr>
        <w:t>c</w:t>
      </w:r>
      <w:r>
        <w:rPr>
          <w:rFonts w:cs="Arial"/>
          <w:sz w:val="20"/>
          <w:szCs w:val="20"/>
        </w:rPr>
        <w:t>h</w:t>
      </w:r>
      <w:r w:rsidRPr="003E500C">
        <w:rPr>
          <w:rFonts w:cs="Arial"/>
          <w:sz w:val="20"/>
          <w:szCs w:val="20"/>
        </w:rPr>
        <w:t>/Claudia M. Ueffing,</w:t>
      </w:r>
      <w:r>
        <w:rPr>
          <w:rFonts w:cs="Arial"/>
          <w:sz w:val="20"/>
          <w:szCs w:val="20"/>
        </w:rPr>
        <w:t>(2018.</w:t>
      </w:r>
      <w:r w:rsidRPr="003E500C">
        <w:rPr>
          <w:rFonts w:cs="Arial"/>
          <w:sz w:val="20"/>
          <w:szCs w:val="20"/>
        </w:rPr>
        <w:t xml:space="preserve"> WiFF Expertise</w:t>
      </w:r>
      <w:r>
        <w:rPr>
          <w:rFonts w:cs="Arial"/>
          <w:sz w:val="20"/>
          <w:szCs w:val="20"/>
        </w:rPr>
        <w:t xml:space="preserve"> Band 51):</w:t>
      </w:r>
      <w:r w:rsidRPr="003E500C">
        <w:rPr>
          <w:rFonts w:cs="Arial"/>
          <w:sz w:val="20"/>
          <w:szCs w:val="20"/>
        </w:rPr>
        <w:t xml:space="preserve"> „Leitfaden für inklusive Kindertageseinrichtungen – Bestandsaufnahme und Entwicklung“, </w:t>
      </w:r>
    </w:p>
    <w:p w:rsidR="002E116F" w:rsidRDefault="005E0A29" w:rsidP="002E116F">
      <w:pPr>
        <w:rPr>
          <w:rFonts w:cs="Arial"/>
          <w:sz w:val="20"/>
          <w:szCs w:val="20"/>
        </w:rPr>
      </w:pPr>
      <w:r w:rsidRPr="00E16CDF">
        <w:rPr>
          <w:rFonts w:cs="Arial"/>
          <w:sz w:val="20"/>
          <w:szCs w:val="20"/>
        </w:rPr>
        <w:t>Verordnung zur Ausführung des Bayerischen Kinderbildungs- und -betreuungsgesetzes (AVBayKiBiG)</w:t>
      </w:r>
      <w:r>
        <w:rPr>
          <w:rFonts w:cs="Arial"/>
          <w:sz w:val="20"/>
          <w:szCs w:val="20"/>
        </w:rPr>
        <w:t xml:space="preserve"> (2021)</w:t>
      </w:r>
    </w:p>
    <w:p w:rsidR="002E116F" w:rsidRDefault="002E116F" w:rsidP="005E0A29">
      <w:pPr>
        <w:rPr>
          <w:rFonts w:cs="Arial"/>
          <w:sz w:val="20"/>
          <w:szCs w:val="20"/>
        </w:rPr>
      </w:pPr>
    </w:p>
    <w:p w:rsidR="002E116F" w:rsidRDefault="005E6E89" w:rsidP="005E0A29">
      <w:pPr>
        <w:rPr>
          <w:rFonts w:cs="Arial"/>
          <w:sz w:val="20"/>
          <w:szCs w:val="20"/>
        </w:rPr>
      </w:pPr>
      <w:r>
        <w:rPr>
          <w:noProof/>
          <w:lang w:eastAsia="de-DE"/>
        </w:rPr>
        <w:pict w14:anchorId="27CACC68">
          <v:rect id="Rechteck 27" o:spid="_x0000_s1028" style="position:absolute;left:0;text-align:left;margin-left:-70.05pt;margin-top:-69.5pt;width:85.05pt;height:848.8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" fillcolor="#ed1c24" stroked="f" strokeweight="1pt"/>
        </w:pict>
      </w:r>
    </w:p>
    <w:p w:rsidR="002E116F" w:rsidRDefault="002E116F" w:rsidP="005E0A29">
      <w:pPr>
        <w:rPr>
          <w:rFonts w:cs="Arial"/>
          <w:sz w:val="20"/>
          <w:szCs w:val="20"/>
        </w:rPr>
      </w:pPr>
    </w:p>
    <w:p w:rsidR="002E116F" w:rsidRDefault="002E116F" w:rsidP="005E0A29">
      <w:pPr>
        <w:rPr>
          <w:rFonts w:cs="Arial"/>
          <w:sz w:val="20"/>
          <w:szCs w:val="20"/>
        </w:rPr>
      </w:pPr>
    </w:p>
    <w:p w:rsidR="002E116F" w:rsidRDefault="002E116F" w:rsidP="005E0A29">
      <w:pPr>
        <w:rPr>
          <w:rFonts w:cs="Arial"/>
          <w:sz w:val="20"/>
          <w:szCs w:val="20"/>
        </w:rPr>
      </w:pPr>
    </w:p>
    <w:p w:rsidR="002E116F" w:rsidRDefault="002E116F"/>
    <w:p w:rsidR="00B315E3" w:rsidRDefault="00B315E3"/>
    <w:p w:rsidR="00B315E3" w:rsidRDefault="002E116F">
      <w:r>
        <w:rPr>
          <w:rFonts w:cs="Arial"/>
          <w:noProof/>
          <w:sz w:val="18"/>
          <w:szCs w:val="18"/>
          <w:lang w:eastAsia="de-DE"/>
        </w:rPr>
        <w:drawing>
          <wp:anchor distT="0" distB="0" distL="114300" distR="114300" simplePos="0" relativeHeight="251660288" behindDoc="0" locked="0" layoutInCell="1" allowOverlap="1" wp14:anchorId="2A106B41" wp14:editId="52EF734E">
            <wp:simplePos x="0" y="0"/>
            <wp:positionH relativeFrom="column">
              <wp:posOffset>174625</wp:posOffset>
            </wp:positionH>
            <wp:positionV relativeFrom="paragraph">
              <wp:posOffset>56473</wp:posOffset>
            </wp:positionV>
            <wp:extent cx="6495258" cy="3474397"/>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5258" cy="3474397"/>
                    </a:xfrm>
                    <a:prstGeom prst="rect">
                      <a:avLst/>
                    </a:prstGeom>
                    <a:noFill/>
                  </pic:spPr>
                </pic:pic>
              </a:graphicData>
            </a:graphic>
            <wp14:sizeRelH relativeFrom="page">
              <wp14:pctWidth>0</wp14:pctWidth>
            </wp14:sizeRelH>
            <wp14:sizeRelV relativeFrom="page">
              <wp14:pctHeight>0</wp14:pctHeight>
            </wp14:sizeRelV>
          </wp:anchor>
        </w:drawing>
      </w:r>
    </w:p>
    <w:p w:rsidR="00B315E3" w:rsidRDefault="00B315E3"/>
    <w:p w:rsidR="00B315E3" w:rsidRDefault="00B315E3"/>
    <w:p w:rsidR="00B315E3" w:rsidRDefault="00B315E3"/>
    <w:p w:rsidR="00B315E3" w:rsidRDefault="005E6E89">
      <w:r>
        <w:rPr>
          <w:noProof/>
          <w:lang w:eastAsia="de-DE"/>
        </w:rPr>
        <w:pict w14:anchorId="4727573E">
          <v:shape id="_x0000_s1029" type="#_x0000_t202" style="position:absolute;left:0;text-align:left;margin-left:15pt;margin-top:232.65pt;width:360.3pt;height:208.45pt;z-index:251658752;visibility:visible;mso-wrap-distance-left:34pt;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" fillcolor="#d8d8d8" stroked="f">
            <v:textbox style="mso-next-textbox:#_x0000_s1029">
              <w:txbxContent>
                <w:p w:rsidR="00B315E3" w:rsidRPr="00F53A7B" w:rsidRDefault="00B315E3" w:rsidP="00B315E3">
                  <w:pPr>
                    <w:ind w:firstLine="284"/>
                    <w:rPr>
                      <w:rFonts w:cs="Arial"/>
                      <w:color w:val="FF0000"/>
                      <w:sz w:val="32"/>
                    </w:rPr>
                  </w:pPr>
                  <w:r w:rsidRPr="00F53A7B">
                    <w:rPr>
                      <w:rFonts w:cs="Arial"/>
                      <w:color w:val="FF0000"/>
                      <w:sz w:val="32"/>
                    </w:rPr>
                    <w:t>Impressum</w:t>
                  </w:r>
                </w:p>
                <w:p w:rsidR="00B315E3" w:rsidRPr="00F53A7B" w:rsidRDefault="00B315E3" w:rsidP="00B315E3">
                  <w:pPr>
                    <w:pStyle w:val="Tabelle"/>
                    <w:spacing w:after="0" w:line="280" w:lineRule="atLeast"/>
                    <w:ind w:left="284"/>
                    <w:jc w:val="left"/>
                    <w:rPr>
                      <w:rFonts w:cs="Arial"/>
                    </w:rPr>
                  </w:pPr>
                  <w:r>
                    <w:rPr>
                      <w:rFonts w:cs="Arial"/>
                    </w:rPr>
                    <w:t xml:space="preserve">AWO-Bezirksverband </w:t>
                  </w:r>
                  <w:r w:rsidRPr="00F53A7B">
                    <w:rPr>
                      <w:rFonts w:cs="Arial"/>
                    </w:rPr>
                    <w:t xml:space="preserve">Oberbayern e.V. </w:t>
                  </w:r>
                  <w:r w:rsidRPr="00F53A7B">
                    <w:rPr>
                      <w:rFonts w:cs="Arial"/>
                    </w:rPr>
                    <w:br/>
                    <w:t>Fachabteilung Kindertageseinrichtungen</w:t>
                  </w:r>
                  <w:r w:rsidRPr="00F53A7B">
                    <w:rPr>
                      <w:rFonts w:cs="Arial"/>
                    </w:rPr>
                    <w:br/>
                    <w:t>Edelsbergstraße 10</w:t>
                  </w:r>
                  <w:r w:rsidRPr="00F53A7B">
                    <w:rPr>
                      <w:rFonts w:cs="Arial"/>
                    </w:rPr>
                    <w:br/>
                    <w:t>80686 München</w:t>
                  </w:r>
                </w:p>
                <w:p w:rsidR="00B315E3" w:rsidRPr="00F53A7B" w:rsidRDefault="00B315E3" w:rsidP="00B315E3">
                  <w:pPr>
                    <w:pStyle w:val="Tabelle"/>
                    <w:spacing w:line="280" w:lineRule="atLeast"/>
                    <w:ind w:left="284"/>
                    <w:jc w:val="left"/>
                    <w:rPr>
                      <w:rFonts w:cs="Arial"/>
                    </w:rPr>
                  </w:pPr>
                  <w:r w:rsidRPr="00F53A7B">
                    <w:rPr>
                      <w:rFonts w:cs="Arial"/>
                    </w:rPr>
                    <w:t>www.awo-obb.de</w:t>
                  </w:r>
                  <w:r w:rsidRPr="00F53A7B">
                    <w:rPr>
                      <w:rFonts w:cs="Arial"/>
                    </w:rPr>
                    <w:br/>
                    <w:t>info@awo-obb.de</w:t>
                  </w:r>
                </w:p>
                <w:p w:rsidR="00B315E3" w:rsidRPr="00F53A7B" w:rsidRDefault="00B315E3" w:rsidP="00B315E3">
                  <w:pPr>
                    <w:pStyle w:val="Tabelle"/>
                    <w:spacing w:after="0" w:line="280" w:lineRule="atLeast"/>
                    <w:ind w:left="284"/>
                    <w:jc w:val="left"/>
                    <w:rPr>
                      <w:rFonts w:cs="Arial"/>
                    </w:rPr>
                  </w:pPr>
                  <w:r w:rsidRPr="00F53A7B">
                    <w:rPr>
                      <w:rFonts w:cs="Arial"/>
                    </w:rPr>
                    <w:t>Verantwortlich für den Inhalt:</w:t>
                  </w:r>
                </w:p>
                <w:p w:rsidR="00B315E3" w:rsidRPr="00F53A7B" w:rsidRDefault="00B315E3" w:rsidP="00B315E3">
                  <w:pPr>
                    <w:pStyle w:val="Tabelle"/>
                    <w:spacing w:after="0" w:line="280" w:lineRule="atLeast"/>
                    <w:ind w:left="284"/>
                    <w:jc w:val="left"/>
                    <w:rPr>
                      <w:rFonts w:cs="Arial"/>
                    </w:rPr>
                  </w:pPr>
                  <w:r w:rsidRPr="00F53A7B">
                    <w:rPr>
                      <w:rFonts w:cs="Arial"/>
                    </w:rPr>
                    <w:t xml:space="preserve">Fachabteilungsleitung Kindertageseinrichtungen: </w:t>
                  </w:r>
                  <w:r w:rsidR="00D962DB">
                    <w:rPr>
                      <w:rFonts w:cs="Arial"/>
                    </w:rPr>
                    <w:t>Linda Otte</w:t>
                  </w:r>
                </w:p>
                <w:p w:rsidR="00B315E3" w:rsidRPr="00F53A7B" w:rsidRDefault="00B315E3" w:rsidP="00B315E3">
                  <w:pPr>
                    <w:pStyle w:val="Tabelle"/>
                    <w:spacing w:line="280" w:lineRule="atLeast"/>
                    <w:ind w:left="284"/>
                    <w:jc w:val="left"/>
                    <w:rPr>
                      <w:rFonts w:cs="Arial"/>
                    </w:rPr>
                  </w:pPr>
                  <w:r w:rsidRPr="00F53A7B">
                    <w:rPr>
                      <w:rFonts w:cs="Arial"/>
                    </w:rPr>
                    <w:t xml:space="preserve">Einrichtungsleitung: </w:t>
                  </w:r>
                  <w:r w:rsidR="00331350">
                    <w:rPr>
                      <w:rFonts w:cs="Arial"/>
                    </w:rPr>
                    <w:t>Anke Kruger - Fink</w:t>
                  </w:r>
                </w:p>
                <w:p w:rsidR="00B315E3" w:rsidRPr="00F53A7B" w:rsidRDefault="00B315E3" w:rsidP="00B315E3">
                  <w:pPr>
                    <w:pStyle w:val="Tabelle"/>
                    <w:spacing w:after="0" w:line="280" w:lineRule="atLeast"/>
                    <w:ind w:left="284"/>
                    <w:jc w:val="left"/>
                    <w:rPr>
                      <w:rFonts w:cs="Arial"/>
                    </w:rPr>
                  </w:pPr>
                  <w:r w:rsidRPr="00F53A7B">
                    <w:rPr>
                      <w:rFonts w:cs="Arial"/>
                    </w:rPr>
                    <w:t>Fassung</w:t>
                  </w:r>
                  <w:r w:rsidR="00D962DB">
                    <w:rPr>
                      <w:rFonts w:cs="Arial"/>
                    </w:rPr>
                    <w:t>: 01/2024</w:t>
                  </w:r>
                </w:p>
              </w:txbxContent>
            </v:textbox>
            <w10:wrap type="square" side="left"/>
          </v:shape>
        </w:pict>
      </w:r>
    </w:p>
    <w:sectPr w:rsidR="00B315E3" w:rsidSect="00FE755B">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 w:author="Straußberger-Sannig Eva" w:date="2024-01-09T11:17:00Z" w:initials="ES">
    <w:p w:rsidR="004B55BF" w:rsidRDefault="004B55BF" w:rsidP="00CA1823">
      <w:pPr>
        <w:pStyle w:val="Kommentartext"/>
        <w:jc w:val="left"/>
      </w:pPr>
      <w:r>
        <w:rPr>
          <w:rStyle w:val="Kommentarzeichen"/>
        </w:rPr>
        <w:annotationRef/>
      </w:r>
      <w:r>
        <w:t>Besser: Im Alltag bringen  die jeweiligen Fachexperten ihr Fachwissen in Absprachen und im ….zum Wohle aller Kinder ein.</w:t>
      </w:r>
    </w:p>
  </w:comment>
  <w:comment w:id="52" w:author="Straußberger-Sannig Eva" w:date="2024-01-09T11:22:00Z" w:initials="ES">
    <w:p w:rsidR="00A862D0" w:rsidRDefault="00A862D0" w:rsidP="00392899">
      <w:pPr>
        <w:pStyle w:val="Kommentartext"/>
        <w:jc w:val="left"/>
      </w:pPr>
      <w:r>
        <w:rPr>
          <w:rStyle w:val="Kommentarzeichen"/>
        </w:rPr>
        <w:annotationRef/>
      </w:r>
      <w:r>
        <w:t>Besser: Die Teilnahme an allen unseren Angebote z.B…… steht selbstverständlich …..</w:t>
      </w:r>
    </w:p>
  </w:comment>
  <w:comment w:id="53" w:author="Straußberger-Sannig Eva" w:date="2024-01-09T11:27:00Z" w:initials="ES">
    <w:p w:rsidR="00A862D0" w:rsidRDefault="00A862D0" w:rsidP="00974B11">
      <w:pPr>
        <w:pStyle w:val="Kommentartext"/>
        <w:jc w:val="left"/>
      </w:pPr>
      <w:r>
        <w:rPr>
          <w:rStyle w:val="Kommentarzeichen"/>
        </w:rPr>
        <w:annotationRef/>
      </w:r>
      <w:r>
        <w:t>Besser: Unser Einrichtung beteiligte  sich am ...</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177471E" w16cex:dateUtc="2024-01-09T10:17:00Z"/>
  <w16cex:commentExtensible w16cex:durableId="290D6ECA" w16cex:dateUtc="2024-01-09T10:22:00Z"/>
  <w16cex:commentExtensible w16cex:durableId="14A4C886" w16cex:dateUtc="2024-01-09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F3B757" w16cid:durableId="1177471E"/>
  <w16cid:commentId w16cid:paraId="0569E82A" w16cid:durableId="290D6ECA"/>
  <w16cid:commentId w16cid:paraId="642F2ADF" w16cid:durableId="14A4C8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E89" w:rsidRDefault="005E6E89" w:rsidP="005A34A4">
      <w:pPr>
        <w:spacing w:after="0" w:line="240" w:lineRule="auto"/>
      </w:pPr>
      <w:r>
        <w:separator/>
      </w:r>
    </w:p>
  </w:endnote>
  <w:endnote w:type="continuationSeparator" w:id="0">
    <w:p w:rsidR="005E6E89" w:rsidRDefault="005E6E89" w:rsidP="005A3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8A4" w:rsidRDefault="009138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5E3" w:rsidRDefault="000652D7" w:rsidP="000652D7">
    <w:pPr>
      <w:pStyle w:val="Fuzeile"/>
      <w:tabs>
        <w:tab w:val="left" w:pos="567"/>
      </w:tabs>
    </w:pPr>
    <w:r>
      <w:rPr>
        <w:sz w:val="22"/>
      </w:rPr>
      <w:t xml:space="preserve">    </w:t>
    </w:r>
    <w:r>
      <w:rPr>
        <w:sz w:val="22"/>
      </w:rPr>
      <w:tab/>
      <w:t>II</w:t>
    </w:r>
    <w:r w:rsidR="009138A4">
      <w:rPr>
        <w:sz w:val="22"/>
      </w:rPr>
      <w:t>I-1.3. / Stand: 02/2024</w:t>
    </w:r>
    <w:r w:rsidR="00B315E3">
      <w:rPr>
        <w:sz w:val="22"/>
      </w:rPr>
      <w:tab/>
    </w:r>
    <w:r w:rsidR="00B315E3">
      <w:rPr>
        <w:sz w:val="22"/>
      </w:rPr>
      <w:tab/>
    </w:r>
    <w:r w:rsidR="00B315E3" w:rsidRPr="00203625">
      <w:rPr>
        <w:sz w:val="22"/>
      </w:rPr>
      <w:t xml:space="preserve">Seite </w:t>
    </w:r>
    <w:r w:rsidR="00B315E3" w:rsidRPr="00203625">
      <w:rPr>
        <w:b/>
        <w:bCs/>
        <w:sz w:val="22"/>
      </w:rPr>
      <w:fldChar w:fldCharType="begin"/>
    </w:r>
    <w:r w:rsidR="00B315E3" w:rsidRPr="00203625">
      <w:rPr>
        <w:b/>
        <w:bCs/>
        <w:sz w:val="22"/>
      </w:rPr>
      <w:instrText>PAGE  \* Arabic  \* MERGEFORMAT</w:instrText>
    </w:r>
    <w:r w:rsidR="00B315E3" w:rsidRPr="00203625">
      <w:rPr>
        <w:b/>
        <w:bCs/>
        <w:sz w:val="22"/>
      </w:rPr>
      <w:fldChar w:fldCharType="separate"/>
    </w:r>
    <w:r w:rsidR="00CB672D">
      <w:rPr>
        <w:b/>
        <w:bCs/>
        <w:noProof/>
        <w:sz w:val="22"/>
      </w:rPr>
      <w:t>7</w:t>
    </w:r>
    <w:r w:rsidR="00B315E3" w:rsidRPr="00203625">
      <w:rPr>
        <w:b/>
        <w:bCs/>
        <w:sz w:val="22"/>
      </w:rPr>
      <w:fldChar w:fldCharType="end"/>
    </w:r>
    <w:r w:rsidR="00B315E3" w:rsidRPr="00203625">
      <w:rPr>
        <w:sz w:val="22"/>
      </w:rPr>
      <w:t xml:space="preserve"> von </w:t>
    </w:r>
    <w:r w:rsidR="00B315E3" w:rsidRPr="00203625">
      <w:rPr>
        <w:b/>
        <w:bCs/>
        <w:sz w:val="22"/>
      </w:rPr>
      <w:fldChar w:fldCharType="begin"/>
    </w:r>
    <w:r w:rsidR="00B315E3" w:rsidRPr="00203625">
      <w:rPr>
        <w:b/>
        <w:bCs/>
        <w:sz w:val="22"/>
      </w:rPr>
      <w:instrText>NUMPAGES  \* Arabic  \* MERGEFORMAT</w:instrText>
    </w:r>
    <w:r w:rsidR="00B315E3" w:rsidRPr="00203625">
      <w:rPr>
        <w:b/>
        <w:bCs/>
        <w:sz w:val="22"/>
      </w:rPr>
      <w:fldChar w:fldCharType="separate"/>
    </w:r>
    <w:r w:rsidR="00CB672D">
      <w:rPr>
        <w:b/>
        <w:bCs/>
        <w:noProof/>
        <w:sz w:val="22"/>
      </w:rPr>
      <w:t>22</w:t>
    </w:r>
    <w:r w:rsidR="00B315E3" w:rsidRPr="00203625">
      <w:rPr>
        <w:b/>
        <w:bCs/>
        <w:sz w:val="22"/>
      </w:rPr>
      <w:fldChar w:fldCharType="end"/>
    </w:r>
    <w:bookmarkStart w:id="139" w:name="_Toc110576137"/>
    <w:bookmarkEnd w:id="139"/>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13" w:rsidRDefault="00920413">
    <w:pPr>
      <w:pStyle w:val="Fuzeile"/>
    </w:pPr>
    <w:r>
      <w:rPr>
        <w:noProof/>
        <w:lang w:eastAsia="de-DE"/>
      </w:rPr>
      <w:drawing>
        <wp:anchor distT="0" distB="0" distL="114300" distR="114300" simplePos="0" relativeHeight="251663872" behindDoc="0" locked="0" layoutInCell="1" allowOverlap="1" wp14:anchorId="76FF551D" wp14:editId="3C712595">
          <wp:simplePos x="0" y="0"/>
          <wp:positionH relativeFrom="column">
            <wp:posOffset>3457575</wp:posOffset>
          </wp:positionH>
          <wp:positionV relativeFrom="paragraph">
            <wp:posOffset>-585787</wp:posOffset>
          </wp:positionV>
          <wp:extent cx="2827020" cy="9137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O_OBB_LOGO_OFFICE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7020" cy="9137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E89" w:rsidRDefault="005E6E89" w:rsidP="005A34A4">
      <w:pPr>
        <w:spacing w:after="0" w:line="240" w:lineRule="auto"/>
      </w:pPr>
      <w:r>
        <w:separator/>
      </w:r>
    </w:p>
  </w:footnote>
  <w:footnote w:type="continuationSeparator" w:id="0">
    <w:p w:rsidR="005E6E89" w:rsidRDefault="005E6E89" w:rsidP="005A34A4">
      <w:pPr>
        <w:spacing w:after="0" w:line="240" w:lineRule="auto"/>
      </w:pPr>
      <w:r>
        <w:continuationSeparator/>
      </w:r>
    </w:p>
  </w:footnote>
  <w:footnote w:id="1">
    <w:p w:rsidR="005A34A4" w:rsidRPr="007A2429" w:rsidRDefault="005A34A4" w:rsidP="005A34A4">
      <w:pPr>
        <w:rPr>
          <w:sz w:val="20"/>
          <w:szCs w:val="20"/>
        </w:rPr>
      </w:pPr>
      <w:r w:rsidRPr="007A2429">
        <w:rPr>
          <w:rStyle w:val="Funotenzeichen"/>
          <w:sz w:val="20"/>
          <w:szCs w:val="20"/>
        </w:rPr>
        <w:footnoteRef/>
      </w:r>
      <w:r w:rsidRPr="007A2429">
        <w:rPr>
          <w:sz w:val="20"/>
          <w:szCs w:val="20"/>
        </w:rPr>
        <w:t xml:space="preserve"> Vgl. Einrichtungskonzeption, 1.1 </w:t>
      </w:r>
      <w:bookmarkStart w:id="23" w:name="_Toc77074681"/>
      <w:r w:rsidRPr="007A2429">
        <w:rPr>
          <w:sz w:val="20"/>
          <w:szCs w:val="20"/>
        </w:rPr>
        <w:t>Grundwerte unserer pädagogischen Arbeit</w:t>
      </w:r>
      <w:bookmarkEnd w:id="23"/>
    </w:p>
    <w:p w:rsidR="005A34A4" w:rsidRDefault="005A34A4" w:rsidP="005A34A4">
      <w:pPr>
        <w:pStyle w:val="Funotentext"/>
        <w:jc w:val="left"/>
      </w:pPr>
    </w:p>
  </w:footnote>
  <w:footnote w:id="2">
    <w:p w:rsidR="005A34A4" w:rsidRPr="00013163" w:rsidRDefault="005A34A4" w:rsidP="005A34A4">
      <w:pPr>
        <w:pStyle w:val="Funotentext"/>
        <w:rPr>
          <w:color w:val="000000" w:themeColor="text1"/>
        </w:rPr>
      </w:pPr>
      <w:r w:rsidRPr="00013163">
        <w:rPr>
          <w:rStyle w:val="Funotenzeichen"/>
          <w:color w:val="000000" w:themeColor="text1"/>
        </w:rPr>
        <w:footnoteRef/>
      </w:r>
      <w:r w:rsidRPr="00013163">
        <w:rPr>
          <w:color w:val="000000" w:themeColor="text1"/>
        </w:rPr>
        <w:t xml:space="preserve"> Vgl. Einrichtungskonzeption</w:t>
      </w:r>
      <w:r>
        <w:rPr>
          <w:color w:val="000000" w:themeColor="text1"/>
        </w:rPr>
        <w:t>,</w:t>
      </w:r>
      <w:r w:rsidRPr="00013163">
        <w:rPr>
          <w:color w:val="000000" w:themeColor="text1"/>
        </w:rPr>
        <w:t xml:space="preserve"> 1.3 Ziele unserer pädagogischen Arbeit</w:t>
      </w:r>
      <w:r>
        <w:rPr>
          <w:color w:val="000000" w:themeColor="text1"/>
        </w:rPr>
        <w:t xml:space="preserve"> </w:t>
      </w:r>
    </w:p>
  </w:footnote>
  <w:footnote w:id="3">
    <w:p w:rsidR="005A34A4" w:rsidRDefault="005A34A4" w:rsidP="005A34A4">
      <w:pPr>
        <w:pStyle w:val="Funotentext"/>
      </w:pPr>
      <w:r>
        <w:rPr>
          <w:rStyle w:val="Funotenzeichen"/>
        </w:rPr>
        <w:footnoteRef/>
      </w:r>
      <w:r>
        <w:t xml:space="preserve"> Vgl. Einrichtungskonzeption, 2.6 Räumlichkeiten</w:t>
      </w:r>
    </w:p>
  </w:footnote>
  <w:footnote w:id="4">
    <w:p w:rsidR="005A34A4" w:rsidRDefault="005A34A4" w:rsidP="005A34A4">
      <w:pPr>
        <w:pStyle w:val="Funotentext"/>
      </w:pPr>
      <w:r>
        <w:rPr>
          <w:rStyle w:val="Funotenzeichen"/>
        </w:rPr>
        <w:footnoteRef/>
      </w:r>
      <w:r>
        <w:t xml:space="preserve"> Vgl. 7.1.2 Finanzierungsgrundlagen</w:t>
      </w:r>
    </w:p>
  </w:footnote>
  <w:footnote w:id="5">
    <w:p w:rsidR="005A34A4" w:rsidRDefault="005A34A4" w:rsidP="005A34A4">
      <w:pPr>
        <w:pStyle w:val="Funotentext"/>
      </w:pPr>
      <w:r w:rsidRPr="00544E76">
        <w:rPr>
          <w:rStyle w:val="Funotenzeichen"/>
        </w:rPr>
        <w:footnoteRef/>
      </w:r>
      <w:r>
        <w:t xml:space="preserve"> Vgl. Einrichtungskonzeption, 2.5 Personal </w:t>
      </w:r>
    </w:p>
  </w:footnote>
  <w:footnote w:id="6">
    <w:p w:rsidR="005A34A4" w:rsidRPr="00806054" w:rsidRDefault="005A34A4" w:rsidP="005A34A4">
      <w:pPr>
        <w:rPr>
          <w:sz w:val="20"/>
          <w:szCs w:val="20"/>
        </w:rPr>
      </w:pPr>
      <w:r w:rsidRPr="00544E76">
        <w:rPr>
          <w:rStyle w:val="Funotenzeichen"/>
          <w:sz w:val="20"/>
        </w:rPr>
        <w:footnoteRef/>
      </w:r>
      <w:r>
        <w:rPr>
          <w:sz w:val="20"/>
          <w:szCs w:val="20"/>
        </w:rPr>
        <w:t xml:space="preserve"> </w:t>
      </w:r>
      <w:r w:rsidRPr="00806054">
        <w:rPr>
          <w:sz w:val="20"/>
          <w:szCs w:val="20"/>
        </w:rPr>
        <w:t xml:space="preserve">Vgl. </w:t>
      </w:r>
      <w:r>
        <w:rPr>
          <w:sz w:val="20"/>
          <w:szCs w:val="20"/>
        </w:rPr>
        <w:t>Regierung Niederbayern, Regierung Oberbayern (2020)</w:t>
      </w:r>
    </w:p>
  </w:footnote>
  <w:footnote w:id="7">
    <w:p w:rsidR="005A34A4" w:rsidRDefault="005A34A4" w:rsidP="005A34A4">
      <w:pPr>
        <w:pStyle w:val="Funotentext"/>
      </w:pPr>
      <w:r>
        <w:rPr>
          <w:rStyle w:val="Funotenzeichen"/>
        </w:rPr>
        <w:footnoteRef/>
      </w:r>
      <w:r>
        <w:t xml:space="preserve"> Vgl. Einrichtungskonzeption, 3.2.1 Situationsorientierter Ansatz</w:t>
      </w:r>
    </w:p>
  </w:footnote>
  <w:footnote w:id="8">
    <w:p w:rsidR="005A34A4" w:rsidRDefault="005A34A4" w:rsidP="005A34A4">
      <w:pPr>
        <w:pStyle w:val="Funotentext"/>
      </w:pPr>
      <w:r>
        <w:rPr>
          <w:rStyle w:val="Funotenzeichen"/>
        </w:rPr>
        <w:footnoteRef/>
      </w:r>
      <w:r>
        <w:t xml:space="preserve"> Vgl. Einrichtungskonzeption, 2.8 Tagesablauf</w:t>
      </w:r>
    </w:p>
  </w:footnote>
  <w:footnote w:id="9">
    <w:p w:rsidR="005A34A4" w:rsidRDefault="005A34A4" w:rsidP="005A34A4">
      <w:pPr>
        <w:pStyle w:val="Funotentext"/>
      </w:pPr>
      <w:r>
        <w:rPr>
          <w:rStyle w:val="Funotenzeichen"/>
        </w:rPr>
        <w:footnoteRef/>
      </w:r>
      <w:r>
        <w:t xml:space="preserve"> Vgl. Einrichtungskonzeption, 2.2 Öffnungszeiten</w:t>
      </w:r>
    </w:p>
  </w:footnote>
  <w:footnote w:id="10">
    <w:p w:rsidR="005A34A4" w:rsidRDefault="005A34A4" w:rsidP="005A34A4">
      <w:pPr>
        <w:pStyle w:val="Funotentext"/>
      </w:pPr>
      <w:r w:rsidRPr="00013163">
        <w:rPr>
          <w:rStyle w:val="Funotenzeichen"/>
          <w:color w:val="000000" w:themeColor="text1"/>
        </w:rPr>
        <w:footnoteRef/>
      </w:r>
      <w:r>
        <w:rPr>
          <w:color w:val="000000" w:themeColor="text1"/>
        </w:rPr>
        <w:t xml:space="preserve"> V</w:t>
      </w:r>
      <w:r w:rsidRPr="00013163">
        <w:rPr>
          <w:color w:val="000000" w:themeColor="text1"/>
        </w:rPr>
        <w:t>gl. Rahmenkonzeption AWO BV Oberbayern e.V</w:t>
      </w:r>
      <w:r>
        <w:rPr>
          <w:color w:val="000000" w:themeColor="text1"/>
        </w:rPr>
        <w:t>. (2009)</w:t>
      </w:r>
    </w:p>
  </w:footnote>
  <w:footnote w:id="11">
    <w:p w:rsidR="005A34A4" w:rsidRDefault="005A34A4" w:rsidP="005A34A4">
      <w:pPr>
        <w:pStyle w:val="Funotentext"/>
      </w:pPr>
      <w:r>
        <w:rPr>
          <w:rStyle w:val="Funotenzeichen"/>
        </w:rPr>
        <w:footnoteRef/>
      </w:r>
      <w:r>
        <w:t xml:space="preserve"> Vgl. Einrichtungskonzeption, 5. Einritt und Übergänge in der Kindertageseinrichtung</w:t>
      </w:r>
    </w:p>
  </w:footnote>
  <w:footnote w:id="12">
    <w:p w:rsidR="005A34A4" w:rsidRDefault="005A34A4" w:rsidP="005A34A4">
      <w:pPr>
        <w:pStyle w:val="Funotentext"/>
      </w:pPr>
      <w:r>
        <w:rPr>
          <w:rStyle w:val="Funotenzeichen"/>
        </w:rPr>
        <w:footnoteRef/>
      </w:r>
      <w:r>
        <w:t xml:space="preserve"> Vgl. Einrichtungskonzeption 3.3 Kinderschutz</w:t>
      </w:r>
    </w:p>
  </w:footnote>
  <w:footnote w:id="13">
    <w:p w:rsidR="005A34A4" w:rsidRPr="00A478F6" w:rsidRDefault="005A34A4" w:rsidP="005A34A4">
      <w:pPr>
        <w:pStyle w:val="Funotentext"/>
        <w:rPr>
          <w:color w:val="000000" w:themeColor="text1"/>
        </w:rPr>
      </w:pPr>
      <w:r w:rsidRPr="00A478F6">
        <w:rPr>
          <w:rStyle w:val="Funotenzeichen"/>
          <w:color w:val="000000" w:themeColor="text1"/>
        </w:rPr>
        <w:footnoteRef/>
      </w:r>
      <w:r w:rsidRPr="00A478F6">
        <w:rPr>
          <w:color w:val="000000" w:themeColor="text1"/>
        </w:rPr>
        <w:t xml:space="preserve"> Schutzkonzept der jeweiligen Einrichtung, vor Ort einsehbar</w:t>
      </w:r>
    </w:p>
  </w:footnote>
  <w:footnote w:id="14">
    <w:p w:rsidR="005E0A29" w:rsidRDefault="005E0A29" w:rsidP="005E0A29">
      <w:pPr>
        <w:pStyle w:val="Funotentext"/>
      </w:pPr>
      <w:r>
        <w:rPr>
          <w:rStyle w:val="Funotenzeichen"/>
        </w:rPr>
        <w:footnoteRef/>
      </w:r>
      <w:r>
        <w:t xml:space="preserve"> Vgl. Einrichtungskonzeption, 7 Qualitätsmanagement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8A4" w:rsidRDefault="009138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5E3" w:rsidRDefault="00B315E3">
    <w:pPr>
      <w:pStyle w:val="Kopfzeile"/>
    </w:pPr>
    <w:r>
      <w:rPr>
        <w:noProof/>
        <w:lang w:eastAsia="de-DE"/>
      </w:rPr>
      <w:drawing>
        <wp:anchor distT="0" distB="0" distL="114300" distR="114300" simplePos="0" relativeHeight="251653632" behindDoc="0" locked="0" layoutInCell="1" allowOverlap="1" wp14:anchorId="2EEC40A1" wp14:editId="38782858">
          <wp:simplePos x="0" y="0"/>
          <wp:positionH relativeFrom="column">
            <wp:posOffset>3989293</wp:posOffset>
          </wp:positionH>
          <wp:positionV relativeFrom="paragraph">
            <wp:posOffset>-275590</wp:posOffset>
          </wp:positionV>
          <wp:extent cx="1744980" cy="56613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O_BV_OB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980" cy="56613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5B" w:rsidRDefault="00920413">
    <w:pPr>
      <w:pStyle w:val="Kopfzeile"/>
    </w:pPr>
    <w:r>
      <w:rPr>
        <w:noProof/>
        <w:lang w:eastAsia="de-DE"/>
      </w:rPr>
      <w:drawing>
        <wp:anchor distT="0" distB="0" distL="114300" distR="114300" simplePos="0" relativeHeight="251651584" behindDoc="1" locked="0" layoutInCell="1" allowOverlap="1" wp14:anchorId="74B09939" wp14:editId="35F31712">
          <wp:simplePos x="0" y="0"/>
          <wp:positionH relativeFrom="column">
            <wp:posOffset>-3143568</wp:posOffset>
          </wp:positionH>
          <wp:positionV relativeFrom="paragraph">
            <wp:posOffset>-450215</wp:posOffset>
          </wp:positionV>
          <wp:extent cx="11937365" cy="106870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0_Titelbild_HändeMA_2018_07_2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39367" cy="10688842"/>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824" behindDoc="1" locked="0" layoutInCell="1" allowOverlap="1" wp14:anchorId="49C8CEA7" wp14:editId="37ACB097">
          <wp:simplePos x="0" y="0"/>
          <wp:positionH relativeFrom="column">
            <wp:posOffset>-317</wp:posOffset>
          </wp:positionH>
          <wp:positionV relativeFrom="page">
            <wp:posOffset>14288</wp:posOffset>
          </wp:positionV>
          <wp:extent cx="2084070" cy="1254906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te_Balken_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4620" cy="125523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96F"/>
    <w:multiLevelType w:val="hybridMultilevel"/>
    <w:tmpl w:val="2988B4C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E7A1015"/>
    <w:multiLevelType w:val="hybridMultilevel"/>
    <w:tmpl w:val="E3DAA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0212DA"/>
    <w:multiLevelType w:val="hybridMultilevel"/>
    <w:tmpl w:val="C318E7C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2D8B5A82"/>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700" w:hanging="576"/>
      </w:pPr>
    </w:lvl>
    <w:lvl w:ilvl="2">
      <w:start w:val="1"/>
      <w:numFmt w:val="decimal"/>
      <w:pStyle w:val="berschrift3"/>
      <w:lvlText w:val="%1.%2.%3"/>
      <w:lvlJc w:val="left"/>
      <w:pPr>
        <w:ind w:left="-1974" w:hanging="720"/>
      </w:pPr>
    </w:lvl>
    <w:lvl w:ilvl="3">
      <w:start w:val="1"/>
      <w:numFmt w:val="decimal"/>
      <w:pStyle w:val="berschrift4"/>
      <w:lvlText w:val="%1.%2.%3.%4"/>
      <w:lvlJc w:val="left"/>
      <w:pPr>
        <w:ind w:left="-1830" w:hanging="864"/>
      </w:pPr>
    </w:lvl>
    <w:lvl w:ilvl="4">
      <w:start w:val="1"/>
      <w:numFmt w:val="decimal"/>
      <w:pStyle w:val="berschrift5"/>
      <w:lvlText w:val="%1.%2.%3.%4.%5"/>
      <w:lvlJc w:val="left"/>
      <w:pPr>
        <w:ind w:left="-1686" w:hanging="1008"/>
      </w:pPr>
    </w:lvl>
    <w:lvl w:ilvl="5">
      <w:start w:val="1"/>
      <w:numFmt w:val="decimal"/>
      <w:pStyle w:val="berschrift6"/>
      <w:lvlText w:val="%1.%2.%3.%4.%5.%6"/>
      <w:lvlJc w:val="left"/>
      <w:pPr>
        <w:ind w:left="-1542" w:hanging="1152"/>
      </w:pPr>
    </w:lvl>
    <w:lvl w:ilvl="6">
      <w:start w:val="1"/>
      <w:numFmt w:val="decimal"/>
      <w:pStyle w:val="berschrift7"/>
      <w:lvlText w:val="%1.%2.%3.%4.%5.%6.%7"/>
      <w:lvlJc w:val="left"/>
      <w:pPr>
        <w:ind w:left="-1398" w:hanging="1296"/>
      </w:pPr>
    </w:lvl>
    <w:lvl w:ilvl="7">
      <w:start w:val="1"/>
      <w:numFmt w:val="decimal"/>
      <w:pStyle w:val="berschrift8"/>
      <w:lvlText w:val="%1.%2.%3.%4.%5.%6.%7.%8"/>
      <w:lvlJc w:val="left"/>
      <w:pPr>
        <w:ind w:left="-1254" w:hanging="1440"/>
      </w:pPr>
    </w:lvl>
    <w:lvl w:ilvl="8">
      <w:start w:val="1"/>
      <w:numFmt w:val="decimal"/>
      <w:pStyle w:val="berschrift9"/>
      <w:lvlText w:val="%1.%2.%3.%4.%5.%6.%7.%8.%9"/>
      <w:lvlJc w:val="left"/>
      <w:pPr>
        <w:ind w:left="-1110" w:hanging="1584"/>
      </w:pPr>
    </w:lvl>
  </w:abstractNum>
  <w:abstractNum w:abstractNumId="4" w15:restartNumberingAfterBreak="0">
    <w:nsid w:val="33020B31"/>
    <w:multiLevelType w:val="hybridMultilevel"/>
    <w:tmpl w:val="1FDA709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418B42AE"/>
    <w:multiLevelType w:val="hybridMultilevel"/>
    <w:tmpl w:val="AF8E5D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A61D1D"/>
    <w:multiLevelType w:val="hybridMultilevel"/>
    <w:tmpl w:val="14E04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3466C6"/>
    <w:multiLevelType w:val="hybridMultilevel"/>
    <w:tmpl w:val="EDD8149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7B222D3E"/>
    <w:multiLevelType w:val="hybridMultilevel"/>
    <w:tmpl w:val="CF30FE1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1"/>
  </w:num>
  <w:num w:numId="6">
    <w:abstractNumId w:val="3"/>
    <w:lvlOverride w:ilvl="0">
      <w:startOverride w:val="4"/>
    </w:lvlOverride>
    <w:lvlOverride w:ilvl="1">
      <w:startOverride w:val="2"/>
    </w:lvlOverride>
  </w:num>
  <w:num w:numId="7">
    <w:abstractNumId w:val="2"/>
  </w:num>
  <w:num w:numId="8">
    <w:abstractNumId w:val="7"/>
  </w:num>
  <w:num w:numId="9">
    <w:abstractNumId w:val="4"/>
  </w:num>
  <w:num w:numId="10">
    <w:abstractNumId w:val="8"/>
  </w:num>
  <w:num w:numId="11">
    <w:abstractNumId w:val="0"/>
  </w:num>
  <w:num w:numId="12">
    <w:abstractNumId w:val="3"/>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raußberger-Sannig Eva">
    <w15:presenceInfo w15:providerId="AD" w15:userId="S::Eva.Straussberger-Sannig@awo-obb.de::72086845-1eb7-4eed-85e5-13b654010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34A4"/>
    <w:rsid w:val="000652D7"/>
    <w:rsid w:val="000D4880"/>
    <w:rsid w:val="001F652C"/>
    <w:rsid w:val="00234F76"/>
    <w:rsid w:val="00246739"/>
    <w:rsid w:val="00276D22"/>
    <w:rsid w:val="002E116F"/>
    <w:rsid w:val="00331350"/>
    <w:rsid w:val="00344FB3"/>
    <w:rsid w:val="00383495"/>
    <w:rsid w:val="003B4A77"/>
    <w:rsid w:val="003D13AF"/>
    <w:rsid w:val="003F1ED7"/>
    <w:rsid w:val="0042757E"/>
    <w:rsid w:val="004947AA"/>
    <w:rsid w:val="004B55BF"/>
    <w:rsid w:val="00566E8A"/>
    <w:rsid w:val="005A34A4"/>
    <w:rsid w:val="005E0A29"/>
    <w:rsid w:val="005E6E89"/>
    <w:rsid w:val="006D3C65"/>
    <w:rsid w:val="006F23F7"/>
    <w:rsid w:val="007D1213"/>
    <w:rsid w:val="0088585E"/>
    <w:rsid w:val="008C456C"/>
    <w:rsid w:val="008E59B0"/>
    <w:rsid w:val="008F16FA"/>
    <w:rsid w:val="009138A4"/>
    <w:rsid w:val="00920413"/>
    <w:rsid w:val="009778E5"/>
    <w:rsid w:val="00995D98"/>
    <w:rsid w:val="00996802"/>
    <w:rsid w:val="009C7AEC"/>
    <w:rsid w:val="00A157CF"/>
    <w:rsid w:val="00A2091D"/>
    <w:rsid w:val="00A20A1D"/>
    <w:rsid w:val="00A862D0"/>
    <w:rsid w:val="00AA5DE5"/>
    <w:rsid w:val="00B315E3"/>
    <w:rsid w:val="00B67F14"/>
    <w:rsid w:val="00C331FB"/>
    <w:rsid w:val="00CB672D"/>
    <w:rsid w:val="00CC3619"/>
    <w:rsid w:val="00CC7BC7"/>
    <w:rsid w:val="00CD667A"/>
    <w:rsid w:val="00D55CC9"/>
    <w:rsid w:val="00D962DB"/>
    <w:rsid w:val="00E407AC"/>
    <w:rsid w:val="00E86259"/>
    <w:rsid w:val="00ED2D45"/>
    <w:rsid w:val="00FE359D"/>
    <w:rsid w:val="00FE75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3A504"/>
  <w15:chartTrackingRefBased/>
  <w15:docId w15:val="{77003488-BC14-419B-AD3F-CD0A8312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A34A4"/>
    <w:pPr>
      <w:spacing w:after="120" w:line="360" w:lineRule="auto"/>
      <w:jc w:val="both"/>
    </w:pPr>
    <w:rPr>
      <w:rFonts w:ascii="Arial" w:eastAsiaTheme="minorEastAsia" w:hAnsi="Arial"/>
      <w:sz w:val="24"/>
    </w:rPr>
  </w:style>
  <w:style w:type="paragraph" w:styleId="berschrift1">
    <w:name w:val="heading 1"/>
    <w:basedOn w:val="Standard"/>
    <w:next w:val="Standard"/>
    <w:link w:val="berschrift1Zchn"/>
    <w:uiPriority w:val="9"/>
    <w:qFormat/>
    <w:rsid w:val="005A34A4"/>
    <w:pPr>
      <w:keepNext/>
      <w:keepLines/>
      <w:numPr>
        <w:numId w:val="1"/>
      </w:numPr>
      <w:spacing w:before="240" w:after="280"/>
      <w:ind w:left="431" w:hanging="431"/>
      <w:jc w:val="left"/>
      <w:outlineLvl w:val="0"/>
    </w:pPr>
    <w:rPr>
      <w:rFonts w:eastAsiaTheme="majorEastAsia" w:cstheme="majorBidi"/>
      <w:color w:val="FF0000"/>
      <w:sz w:val="30"/>
      <w:szCs w:val="32"/>
    </w:rPr>
  </w:style>
  <w:style w:type="paragraph" w:styleId="berschrift2">
    <w:name w:val="heading 2"/>
    <w:basedOn w:val="Standard"/>
    <w:next w:val="Standard"/>
    <w:link w:val="berschrift2Zchn"/>
    <w:uiPriority w:val="9"/>
    <w:unhideWhenUsed/>
    <w:qFormat/>
    <w:rsid w:val="005A34A4"/>
    <w:pPr>
      <w:keepNext/>
      <w:keepLines/>
      <w:numPr>
        <w:ilvl w:val="1"/>
        <w:numId w:val="1"/>
      </w:numPr>
      <w:spacing w:before="160"/>
      <w:jc w:val="left"/>
      <w:outlineLvl w:val="1"/>
    </w:pPr>
    <w:rPr>
      <w:rFonts w:eastAsiaTheme="majorEastAsia" w:cstheme="majorBidi"/>
      <w:color w:val="FF0000"/>
      <w:sz w:val="28"/>
      <w:szCs w:val="28"/>
    </w:rPr>
  </w:style>
  <w:style w:type="paragraph" w:styleId="berschrift3">
    <w:name w:val="heading 3"/>
    <w:basedOn w:val="Standard"/>
    <w:next w:val="Standard"/>
    <w:link w:val="berschrift3Zchn"/>
    <w:uiPriority w:val="9"/>
    <w:unhideWhenUsed/>
    <w:qFormat/>
    <w:rsid w:val="005A34A4"/>
    <w:pPr>
      <w:keepNext/>
      <w:keepLines/>
      <w:numPr>
        <w:ilvl w:val="2"/>
        <w:numId w:val="1"/>
      </w:numPr>
      <w:spacing w:before="40" w:after="0"/>
      <w:jc w:val="left"/>
      <w:outlineLvl w:val="2"/>
    </w:pPr>
    <w:rPr>
      <w:rFonts w:asciiTheme="majorHAnsi" w:eastAsiaTheme="majorEastAsia" w:hAnsiTheme="majorHAnsi" w:cstheme="majorBidi"/>
      <w:color w:val="1F4E79" w:themeColor="accent1" w:themeShade="80"/>
      <w:szCs w:val="24"/>
    </w:rPr>
  </w:style>
  <w:style w:type="paragraph" w:styleId="berschrift4">
    <w:name w:val="heading 4"/>
    <w:basedOn w:val="Standard"/>
    <w:next w:val="Standard"/>
    <w:link w:val="berschrift4Zchn"/>
    <w:uiPriority w:val="9"/>
    <w:semiHidden/>
    <w:unhideWhenUsed/>
    <w:qFormat/>
    <w:rsid w:val="005A34A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5A34A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A34A4"/>
    <w:pPr>
      <w:keepNext/>
      <w:keepLines/>
      <w:numPr>
        <w:ilvl w:val="5"/>
        <w:numId w:val="1"/>
      </w:numPr>
      <w:spacing w:before="40" w:after="0"/>
      <w:outlineLvl w:val="5"/>
    </w:pPr>
    <w:rPr>
      <w:rFonts w:asciiTheme="majorHAnsi" w:eastAsiaTheme="majorEastAsia" w:hAnsiTheme="majorHAnsi" w:cstheme="majorBidi"/>
      <w:color w:val="1F4E79" w:themeColor="accent1" w:themeShade="80"/>
    </w:rPr>
  </w:style>
  <w:style w:type="paragraph" w:styleId="berschrift7">
    <w:name w:val="heading 7"/>
    <w:basedOn w:val="Standard"/>
    <w:next w:val="Standard"/>
    <w:link w:val="berschrift7Zchn"/>
    <w:uiPriority w:val="9"/>
    <w:semiHidden/>
    <w:unhideWhenUsed/>
    <w:qFormat/>
    <w:rsid w:val="005A34A4"/>
    <w:pPr>
      <w:keepNext/>
      <w:keepLines/>
      <w:numPr>
        <w:ilvl w:val="6"/>
        <w:numId w:val="1"/>
      </w:numPr>
      <w:spacing w:before="40" w:after="0"/>
      <w:outlineLvl w:val="6"/>
    </w:pPr>
    <w:rPr>
      <w:rFonts w:asciiTheme="majorHAnsi" w:eastAsiaTheme="majorEastAsia" w:hAnsiTheme="majorHAnsi" w:cstheme="majorBidi"/>
      <w:i/>
      <w:iCs/>
      <w:color w:val="1F4E79" w:themeColor="accent1" w:themeShade="80"/>
    </w:rPr>
  </w:style>
  <w:style w:type="paragraph" w:styleId="berschrift8">
    <w:name w:val="heading 8"/>
    <w:basedOn w:val="Standard"/>
    <w:next w:val="Standard"/>
    <w:link w:val="berschrift8Zchn"/>
    <w:uiPriority w:val="9"/>
    <w:semiHidden/>
    <w:unhideWhenUsed/>
    <w:qFormat/>
    <w:rsid w:val="005A34A4"/>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berschrift9">
    <w:name w:val="heading 9"/>
    <w:basedOn w:val="Standard"/>
    <w:next w:val="Standard"/>
    <w:link w:val="berschrift9Zchn"/>
    <w:uiPriority w:val="9"/>
    <w:semiHidden/>
    <w:unhideWhenUsed/>
    <w:qFormat/>
    <w:rsid w:val="005A34A4"/>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34A4"/>
    <w:rPr>
      <w:rFonts w:ascii="Arial" w:eastAsiaTheme="majorEastAsia" w:hAnsi="Arial" w:cstheme="majorBidi"/>
      <w:color w:val="FF0000"/>
      <w:sz w:val="30"/>
      <w:szCs w:val="32"/>
    </w:rPr>
  </w:style>
  <w:style w:type="character" w:customStyle="1" w:styleId="berschrift2Zchn">
    <w:name w:val="Überschrift 2 Zchn"/>
    <w:basedOn w:val="Absatz-Standardschriftart"/>
    <w:link w:val="berschrift2"/>
    <w:uiPriority w:val="9"/>
    <w:rsid w:val="005A34A4"/>
    <w:rPr>
      <w:rFonts w:ascii="Arial" w:eastAsiaTheme="majorEastAsia" w:hAnsi="Arial" w:cstheme="majorBidi"/>
      <w:color w:val="FF0000"/>
      <w:sz w:val="28"/>
      <w:szCs w:val="28"/>
    </w:rPr>
  </w:style>
  <w:style w:type="character" w:customStyle="1" w:styleId="berschrift3Zchn">
    <w:name w:val="Überschrift 3 Zchn"/>
    <w:basedOn w:val="Absatz-Standardschriftart"/>
    <w:link w:val="berschrift3"/>
    <w:uiPriority w:val="9"/>
    <w:rsid w:val="005A34A4"/>
    <w:rPr>
      <w:rFonts w:asciiTheme="majorHAnsi" w:eastAsiaTheme="majorEastAsia" w:hAnsiTheme="majorHAnsi" w:cstheme="majorBidi"/>
      <w:color w:val="1F4E79" w:themeColor="accent1" w:themeShade="80"/>
      <w:sz w:val="24"/>
      <w:szCs w:val="24"/>
    </w:rPr>
  </w:style>
  <w:style w:type="character" w:customStyle="1" w:styleId="berschrift4Zchn">
    <w:name w:val="Überschrift 4 Zchn"/>
    <w:basedOn w:val="Absatz-Standardschriftart"/>
    <w:link w:val="berschrift4"/>
    <w:uiPriority w:val="9"/>
    <w:semiHidden/>
    <w:rsid w:val="005A34A4"/>
    <w:rPr>
      <w:rFonts w:asciiTheme="majorHAnsi" w:eastAsiaTheme="majorEastAsia" w:hAnsiTheme="majorHAnsi" w:cstheme="majorBidi"/>
      <w:i/>
      <w:iCs/>
      <w:color w:val="2E74B5" w:themeColor="accent1" w:themeShade="BF"/>
      <w:sz w:val="24"/>
    </w:rPr>
  </w:style>
  <w:style w:type="character" w:customStyle="1" w:styleId="berschrift5Zchn">
    <w:name w:val="Überschrift 5 Zchn"/>
    <w:basedOn w:val="Absatz-Standardschriftart"/>
    <w:link w:val="berschrift5"/>
    <w:uiPriority w:val="9"/>
    <w:semiHidden/>
    <w:rsid w:val="005A34A4"/>
    <w:rPr>
      <w:rFonts w:asciiTheme="majorHAnsi" w:eastAsiaTheme="majorEastAsia" w:hAnsiTheme="majorHAnsi" w:cstheme="majorBidi"/>
      <w:color w:val="2E74B5" w:themeColor="accent1" w:themeShade="BF"/>
      <w:sz w:val="24"/>
    </w:rPr>
  </w:style>
  <w:style w:type="character" w:customStyle="1" w:styleId="berschrift6Zchn">
    <w:name w:val="Überschrift 6 Zchn"/>
    <w:basedOn w:val="Absatz-Standardschriftart"/>
    <w:link w:val="berschrift6"/>
    <w:uiPriority w:val="9"/>
    <w:semiHidden/>
    <w:rsid w:val="005A34A4"/>
    <w:rPr>
      <w:rFonts w:asciiTheme="majorHAnsi" w:eastAsiaTheme="majorEastAsia" w:hAnsiTheme="majorHAnsi" w:cstheme="majorBidi"/>
      <w:color w:val="1F4E79" w:themeColor="accent1" w:themeShade="80"/>
      <w:sz w:val="24"/>
    </w:rPr>
  </w:style>
  <w:style w:type="character" w:customStyle="1" w:styleId="berschrift7Zchn">
    <w:name w:val="Überschrift 7 Zchn"/>
    <w:basedOn w:val="Absatz-Standardschriftart"/>
    <w:link w:val="berschrift7"/>
    <w:uiPriority w:val="9"/>
    <w:semiHidden/>
    <w:rsid w:val="005A34A4"/>
    <w:rPr>
      <w:rFonts w:asciiTheme="majorHAnsi" w:eastAsiaTheme="majorEastAsia" w:hAnsiTheme="majorHAnsi" w:cstheme="majorBidi"/>
      <w:i/>
      <w:iCs/>
      <w:color w:val="1F4E79" w:themeColor="accent1" w:themeShade="80"/>
      <w:sz w:val="24"/>
    </w:rPr>
  </w:style>
  <w:style w:type="character" w:customStyle="1" w:styleId="berschrift8Zchn">
    <w:name w:val="Überschrift 8 Zchn"/>
    <w:basedOn w:val="Absatz-Standardschriftart"/>
    <w:link w:val="berschrift8"/>
    <w:uiPriority w:val="9"/>
    <w:semiHidden/>
    <w:rsid w:val="005A34A4"/>
    <w:rPr>
      <w:rFonts w:asciiTheme="majorHAnsi" w:eastAsiaTheme="majorEastAsia" w:hAnsiTheme="majorHAnsi" w:cstheme="majorBidi"/>
      <w:color w:val="262626" w:themeColor="text1" w:themeTint="D9"/>
      <w:sz w:val="21"/>
      <w:szCs w:val="21"/>
    </w:rPr>
  </w:style>
  <w:style w:type="character" w:customStyle="1" w:styleId="berschrift9Zchn">
    <w:name w:val="Überschrift 9 Zchn"/>
    <w:basedOn w:val="Absatz-Standardschriftart"/>
    <w:link w:val="berschrift9"/>
    <w:uiPriority w:val="9"/>
    <w:semiHidden/>
    <w:rsid w:val="005A34A4"/>
    <w:rPr>
      <w:rFonts w:asciiTheme="majorHAnsi" w:eastAsiaTheme="majorEastAsia" w:hAnsiTheme="majorHAnsi" w:cstheme="majorBidi"/>
      <w:i/>
      <w:iCs/>
      <w:color w:val="262626" w:themeColor="text1" w:themeTint="D9"/>
      <w:sz w:val="21"/>
      <w:szCs w:val="21"/>
    </w:rPr>
  </w:style>
  <w:style w:type="paragraph" w:styleId="Funotentext">
    <w:name w:val="footnote text"/>
    <w:basedOn w:val="Standard"/>
    <w:link w:val="FunotentextZchn"/>
    <w:uiPriority w:val="99"/>
    <w:semiHidden/>
    <w:unhideWhenUsed/>
    <w:rsid w:val="005A34A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A34A4"/>
    <w:rPr>
      <w:rFonts w:ascii="Arial" w:eastAsiaTheme="minorEastAsia" w:hAnsi="Arial"/>
      <w:sz w:val="20"/>
      <w:szCs w:val="20"/>
    </w:rPr>
  </w:style>
  <w:style w:type="character" w:styleId="Funotenzeichen">
    <w:name w:val="footnote reference"/>
    <w:basedOn w:val="Absatz-Standardschriftart"/>
    <w:uiPriority w:val="99"/>
    <w:semiHidden/>
    <w:unhideWhenUsed/>
    <w:rsid w:val="005A34A4"/>
    <w:rPr>
      <w:vertAlign w:val="superscript"/>
    </w:rPr>
  </w:style>
  <w:style w:type="paragraph" w:styleId="Listenabsatz">
    <w:name w:val="List Paragraph"/>
    <w:basedOn w:val="Standard"/>
    <w:uiPriority w:val="34"/>
    <w:qFormat/>
    <w:rsid w:val="005A34A4"/>
    <w:pPr>
      <w:ind w:left="720"/>
      <w:contextualSpacing/>
    </w:pPr>
  </w:style>
  <w:style w:type="character" w:styleId="Kommentarzeichen">
    <w:name w:val="annotation reference"/>
    <w:basedOn w:val="Absatz-Standardschriftart"/>
    <w:uiPriority w:val="99"/>
    <w:semiHidden/>
    <w:unhideWhenUsed/>
    <w:rsid w:val="005A34A4"/>
    <w:rPr>
      <w:sz w:val="16"/>
      <w:szCs w:val="16"/>
    </w:rPr>
  </w:style>
  <w:style w:type="paragraph" w:styleId="Kommentartext">
    <w:name w:val="annotation text"/>
    <w:basedOn w:val="Standard"/>
    <w:link w:val="KommentartextZchn"/>
    <w:uiPriority w:val="99"/>
    <w:unhideWhenUsed/>
    <w:rsid w:val="005A34A4"/>
    <w:pPr>
      <w:spacing w:line="240" w:lineRule="auto"/>
    </w:pPr>
    <w:rPr>
      <w:sz w:val="20"/>
      <w:szCs w:val="20"/>
    </w:rPr>
  </w:style>
  <w:style w:type="character" w:customStyle="1" w:styleId="KommentartextZchn">
    <w:name w:val="Kommentartext Zchn"/>
    <w:basedOn w:val="Absatz-Standardschriftart"/>
    <w:link w:val="Kommentartext"/>
    <w:uiPriority w:val="99"/>
    <w:rsid w:val="005A34A4"/>
    <w:rPr>
      <w:rFonts w:ascii="Arial" w:eastAsiaTheme="minorEastAsia" w:hAnsi="Arial"/>
      <w:sz w:val="20"/>
      <w:szCs w:val="20"/>
    </w:rPr>
  </w:style>
  <w:style w:type="character" w:styleId="Fett">
    <w:name w:val="Strong"/>
    <w:basedOn w:val="Absatz-Standardschriftart"/>
    <w:uiPriority w:val="22"/>
    <w:qFormat/>
    <w:rsid w:val="005A34A4"/>
    <w:rPr>
      <w:b/>
      <w:bCs/>
      <w:color w:val="auto"/>
    </w:rPr>
  </w:style>
  <w:style w:type="character" w:customStyle="1" w:styleId="cf01">
    <w:name w:val="cf01"/>
    <w:basedOn w:val="Absatz-Standardschriftart"/>
    <w:rsid w:val="005A34A4"/>
    <w:rPr>
      <w:rFonts w:ascii="Segoe UI" w:hAnsi="Segoe UI" w:cs="Segoe UI" w:hint="default"/>
      <w:sz w:val="18"/>
      <w:szCs w:val="18"/>
    </w:rPr>
  </w:style>
  <w:style w:type="paragraph" w:styleId="Sprechblasentext">
    <w:name w:val="Balloon Text"/>
    <w:basedOn w:val="Standard"/>
    <w:link w:val="SprechblasentextZchn"/>
    <w:uiPriority w:val="99"/>
    <w:semiHidden/>
    <w:unhideWhenUsed/>
    <w:rsid w:val="005A34A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34A4"/>
    <w:rPr>
      <w:rFonts w:ascii="Segoe UI" w:eastAsiaTheme="minorEastAsia" w:hAnsi="Segoe UI" w:cs="Segoe UI"/>
      <w:sz w:val="18"/>
      <w:szCs w:val="18"/>
    </w:rPr>
  </w:style>
  <w:style w:type="paragraph" w:styleId="Inhaltsverzeichnisberschrift">
    <w:name w:val="TOC Heading"/>
    <w:basedOn w:val="berschrift1"/>
    <w:next w:val="Standard"/>
    <w:uiPriority w:val="39"/>
    <w:unhideWhenUsed/>
    <w:qFormat/>
    <w:rsid w:val="003B4A77"/>
    <w:pPr>
      <w:numPr>
        <w:numId w:val="0"/>
      </w:numPr>
      <w:spacing w:after="0" w:line="259" w:lineRule="auto"/>
      <w:outlineLvl w:val="9"/>
    </w:pPr>
    <w:rPr>
      <w:rFonts w:asciiTheme="majorHAnsi" w:hAnsiTheme="majorHAnsi"/>
      <w:color w:val="2E74B5" w:themeColor="accent1" w:themeShade="BF"/>
      <w:sz w:val="32"/>
      <w:lang w:eastAsia="de-DE"/>
    </w:rPr>
  </w:style>
  <w:style w:type="paragraph" w:styleId="Verzeichnis1">
    <w:name w:val="toc 1"/>
    <w:basedOn w:val="Standard"/>
    <w:next w:val="Standard"/>
    <w:autoRedefine/>
    <w:uiPriority w:val="39"/>
    <w:unhideWhenUsed/>
    <w:rsid w:val="003B4A77"/>
    <w:pPr>
      <w:spacing w:after="100"/>
    </w:pPr>
  </w:style>
  <w:style w:type="paragraph" w:styleId="Verzeichnis2">
    <w:name w:val="toc 2"/>
    <w:basedOn w:val="Standard"/>
    <w:next w:val="Standard"/>
    <w:autoRedefine/>
    <w:uiPriority w:val="39"/>
    <w:unhideWhenUsed/>
    <w:rsid w:val="003B4A77"/>
    <w:pPr>
      <w:spacing w:after="100"/>
      <w:ind w:left="240"/>
    </w:pPr>
  </w:style>
  <w:style w:type="character" w:styleId="Hyperlink">
    <w:name w:val="Hyperlink"/>
    <w:basedOn w:val="Absatz-Standardschriftart"/>
    <w:uiPriority w:val="99"/>
    <w:unhideWhenUsed/>
    <w:rsid w:val="003B4A77"/>
    <w:rPr>
      <w:color w:val="0563C1" w:themeColor="hyperlink"/>
      <w:u w:val="single"/>
    </w:rPr>
  </w:style>
  <w:style w:type="paragraph" w:styleId="Beschriftung">
    <w:name w:val="caption"/>
    <w:basedOn w:val="Standard"/>
    <w:next w:val="Standard"/>
    <w:uiPriority w:val="35"/>
    <w:unhideWhenUsed/>
    <w:qFormat/>
    <w:rsid w:val="005E0A29"/>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B315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15E3"/>
    <w:rPr>
      <w:rFonts w:ascii="Arial" w:eastAsiaTheme="minorEastAsia" w:hAnsi="Arial"/>
      <w:sz w:val="24"/>
    </w:rPr>
  </w:style>
  <w:style w:type="paragraph" w:styleId="Fuzeile">
    <w:name w:val="footer"/>
    <w:basedOn w:val="Standard"/>
    <w:link w:val="FuzeileZchn"/>
    <w:uiPriority w:val="99"/>
    <w:unhideWhenUsed/>
    <w:rsid w:val="00B315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15E3"/>
    <w:rPr>
      <w:rFonts w:ascii="Arial" w:eastAsiaTheme="minorEastAsia" w:hAnsi="Arial"/>
      <w:sz w:val="24"/>
    </w:rPr>
  </w:style>
  <w:style w:type="paragraph" w:customStyle="1" w:styleId="Tabelle">
    <w:name w:val="Tabelle"/>
    <w:basedOn w:val="Standard"/>
    <w:qFormat/>
    <w:rsid w:val="00B315E3"/>
    <w:pPr>
      <w:spacing w:line="250" w:lineRule="atLeast"/>
    </w:pPr>
    <w:rPr>
      <w:rFonts w:eastAsia="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7D1213"/>
    <w:rPr>
      <w:b/>
      <w:bCs/>
    </w:rPr>
  </w:style>
  <w:style w:type="character" w:customStyle="1" w:styleId="KommentarthemaZchn">
    <w:name w:val="Kommentarthema Zchn"/>
    <w:basedOn w:val="KommentartextZchn"/>
    <w:link w:val="Kommentarthema"/>
    <w:uiPriority w:val="99"/>
    <w:semiHidden/>
    <w:rsid w:val="007D1213"/>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diagramDrawing" Target="diagrams/drawing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emf"/><Relationship Id="rId22"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941DB-DEA0-4CE2-83D4-F1BBE240B283}"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de-DE"/>
        </a:p>
      </dgm:t>
    </dgm:pt>
    <dgm:pt modelId="{6391E76C-B274-4FEF-8EDD-4F8D170A9DFC}">
      <dgm:prSet phldrT="[Text]" custT="1"/>
      <dgm:spPr/>
      <dgm:t>
        <a:bodyPr/>
        <a:lstStyle/>
        <a:p>
          <a:pPr algn="ctr"/>
          <a:r>
            <a:rPr lang="de-DE" sz="3200">
              <a:latin typeface="Arial" panose="020B0604020202020204" pitchFamily="34" charset="0"/>
              <a:cs typeface="Arial" panose="020B0604020202020204" pitchFamily="34" charset="0"/>
            </a:rPr>
            <a:t>Kind</a:t>
          </a:r>
        </a:p>
      </dgm:t>
    </dgm:pt>
    <dgm:pt modelId="{BB593894-77D2-496C-A155-64B4F446526B}" type="parTrans" cxnId="{B57ED635-3338-4311-8653-B935087D92EB}">
      <dgm:prSet/>
      <dgm:spPr/>
      <dgm:t>
        <a:bodyPr/>
        <a:lstStyle/>
        <a:p>
          <a:pPr algn="ctr"/>
          <a:endParaRPr lang="de-DE" sz="2400">
            <a:latin typeface="Arial" panose="020B0604020202020204" pitchFamily="34" charset="0"/>
            <a:cs typeface="Arial" panose="020B0604020202020204" pitchFamily="34" charset="0"/>
          </a:endParaRPr>
        </a:p>
      </dgm:t>
    </dgm:pt>
    <dgm:pt modelId="{00C5C4BC-5849-46F3-AE5C-635B200847D5}" type="sibTrans" cxnId="{B57ED635-3338-4311-8653-B935087D92EB}">
      <dgm:prSet/>
      <dgm:spPr/>
      <dgm:t>
        <a:bodyPr/>
        <a:lstStyle/>
        <a:p>
          <a:pPr algn="ctr"/>
          <a:endParaRPr lang="de-DE" sz="2400">
            <a:latin typeface="Arial" panose="020B0604020202020204" pitchFamily="34" charset="0"/>
            <a:cs typeface="Arial" panose="020B0604020202020204" pitchFamily="34" charset="0"/>
          </a:endParaRPr>
        </a:p>
      </dgm:t>
    </dgm:pt>
    <dgm:pt modelId="{48E6BF06-B8E2-4520-90CC-7A9793D1CB37}">
      <dgm:prSet phldrT="[Text]" custT="1"/>
      <dgm:spPr>
        <a:solidFill>
          <a:schemeClr val="tx2"/>
        </a:solidFill>
      </dgm:spPr>
      <dgm:t>
        <a:bodyPr/>
        <a:lstStyle/>
        <a:p>
          <a:pPr algn="ctr"/>
          <a:r>
            <a:rPr lang="de-DE" sz="800">
              <a:latin typeface="Arial" panose="020B0604020202020204" pitchFamily="34" charset="0"/>
              <a:cs typeface="Arial" panose="020B0604020202020204" pitchFamily="34" charset="0"/>
            </a:rPr>
            <a:t>Sorge-berechtigte</a:t>
          </a:r>
        </a:p>
      </dgm:t>
    </dgm:pt>
    <dgm:pt modelId="{E8D8B105-D3C7-4861-A59A-651987919CF6}" type="parTrans" cxnId="{F097BC98-6B09-486C-8269-55408ACD4F46}">
      <dgm:prSet/>
      <dgm:spPr/>
      <dgm:t>
        <a:bodyPr/>
        <a:lstStyle/>
        <a:p>
          <a:pPr algn="ctr"/>
          <a:endParaRPr lang="de-DE" sz="2400">
            <a:latin typeface="Arial" panose="020B0604020202020204" pitchFamily="34" charset="0"/>
            <a:cs typeface="Arial" panose="020B0604020202020204" pitchFamily="34" charset="0"/>
          </a:endParaRPr>
        </a:p>
      </dgm:t>
    </dgm:pt>
    <dgm:pt modelId="{F3D23C65-0B59-43D9-88BC-6EB72DD00B61}" type="sibTrans" cxnId="{F097BC98-6B09-486C-8269-55408ACD4F46}">
      <dgm:prSet/>
      <dgm:spPr/>
      <dgm:t>
        <a:bodyPr/>
        <a:lstStyle/>
        <a:p>
          <a:pPr algn="ctr"/>
          <a:endParaRPr lang="de-DE" sz="2400">
            <a:latin typeface="Arial" panose="020B0604020202020204" pitchFamily="34" charset="0"/>
            <a:cs typeface="Arial" panose="020B0604020202020204" pitchFamily="34" charset="0"/>
          </a:endParaRPr>
        </a:p>
      </dgm:t>
    </dgm:pt>
    <dgm:pt modelId="{E1E5E88D-0E21-4BAB-A763-B45E4F9AA97D}">
      <dgm:prSet phldrT="[Text]" custT="1"/>
      <dgm:spPr>
        <a:solidFill>
          <a:srgbClr val="FF0000"/>
        </a:solidFill>
      </dgm:spPr>
      <dgm:t>
        <a:bodyPr/>
        <a:lstStyle/>
        <a:p>
          <a:pPr algn="ctr"/>
          <a:r>
            <a:rPr lang="de-DE" sz="800">
              <a:latin typeface="Arial" panose="020B0604020202020204" pitchFamily="34" charset="0"/>
              <a:cs typeface="Arial" panose="020B0604020202020204" pitchFamily="34" charset="0"/>
            </a:rPr>
            <a:t>Bezirk Obb./</a:t>
          </a:r>
        </a:p>
        <a:p>
          <a:pPr algn="ctr"/>
          <a:r>
            <a:rPr lang="de-DE" sz="800">
              <a:latin typeface="Arial" panose="020B0604020202020204" pitchFamily="34" charset="0"/>
              <a:cs typeface="Arial" panose="020B0604020202020204" pitchFamily="34" charset="0"/>
            </a:rPr>
            <a:t>Jugendamt</a:t>
          </a:r>
        </a:p>
      </dgm:t>
    </dgm:pt>
    <dgm:pt modelId="{873547E1-D473-43B6-A4A4-BA92A2A5E8E2}" type="parTrans" cxnId="{D4BB157F-5206-4D41-974E-FBFA2AC28279}">
      <dgm:prSet/>
      <dgm:spPr/>
      <dgm:t>
        <a:bodyPr/>
        <a:lstStyle/>
        <a:p>
          <a:pPr algn="ctr"/>
          <a:endParaRPr lang="de-DE" sz="2400">
            <a:latin typeface="Arial" panose="020B0604020202020204" pitchFamily="34" charset="0"/>
            <a:cs typeface="Arial" panose="020B0604020202020204" pitchFamily="34" charset="0"/>
          </a:endParaRPr>
        </a:p>
      </dgm:t>
    </dgm:pt>
    <dgm:pt modelId="{116560A8-50AB-4C95-87AC-2371394E2025}" type="sibTrans" cxnId="{D4BB157F-5206-4D41-974E-FBFA2AC28279}">
      <dgm:prSet/>
      <dgm:spPr/>
      <dgm:t>
        <a:bodyPr/>
        <a:lstStyle/>
        <a:p>
          <a:pPr algn="ctr"/>
          <a:endParaRPr lang="de-DE" sz="2400">
            <a:latin typeface="Arial" panose="020B0604020202020204" pitchFamily="34" charset="0"/>
            <a:cs typeface="Arial" panose="020B0604020202020204" pitchFamily="34" charset="0"/>
          </a:endParaRPr>
        </a:p>
      </dgm:t>
    </dgm:pt>
    <dgm:pt modelId="{BA81B783-A5EC-4D46-B8F9-18ABB1D08046}">
      <dgm:prSet phldrT="[Text]" custT="1"/>
      <dgm:spPr>
        <a:solidFill>
          <a:srgbClr val="FF0000"/>
        </a:solidFill>
      </dgm:spPr>
      <dgm:t>
        <a:bodyPr/>
        <a:lstStyle/>
        <a:p>
          <a:pPr algn="ctr"/>
          <a:r>
            <a:rPr lang="de-DE" sz="800">
              <a:latin typeface="Arial" panose="020B0604020202020204" pitchFamily="34" charset="0"/>
              <a:cs typeface="Arial" panose="020B0604020202020204" pitchFamily="34" charset="0"/>
            </a:rPr>
            <a:t>Kommune</a:t>
          </a:r>
        </a:p>
      </dgm:t>
    </dgm:pt>
    <dgm:pt modelId="{EC4D968E-E6ED-4417-9F28-B6F59CB63BE5}" type="parTrans" cxnId="{F7A9A693-8C08-41C7-BFB9-EA25FBA5BFE9}">
      <dgm:prSet/>
      <dgm:spPr/>
      <dgm:t>
        <a:bodyPr/>
        <a:lstStyle/>
        <a:p>
          <a:pPr algn="ctr"/>
          <a:endParaRPr lang="de-DE" sz="2400">
            <a:latin typeface="Arial" panose="020B0604020202020204" pitchFamily="34" charset="0"/>
            <a:cs typeface="Arial" panose="020B0604020202020204" pitchFamily="34" charset="0"/>
          </a:endParaRPr>
        </a:p>
      </dgm:t>
    </dgm:pt>
    <dgm:pt modelId="{E3743E96-EF63-43CE-A3DC-0103C7C7F1A5}" type="sibTrans" cxnId="{F7A9A693-8C08-41C7-BFB9-EA25FBA5BFE9}">
      <dgm:prSet/>
      <dgm:spPr/>
      <dgm:t>
        <a:bodyPr/>
        <a:lstStyle/>
        <a:p>
          <a:pPr algn="ctr"/>
          <a:endParaRPr lang="de-DE" sz="2400">
            <a:latin typeface="Arial" panose="020B0604020202020204" pitchFamily="34" charset="0"/>
            <a:cs typeface="Arial" panose="020B0604020202020204" pitchFamily="34" charset="0"/>
          </a:endParaRPr>
        </a:p>
      </dgm:t>
    </dgm:pt>
    <dgm:pt modelId="{D90EE7C6-9F23-4E81-8716-BE14D3A4B3E9}">
      <dgm:prSet phldrT="[Text]" custT="1"/>
      <dgm:spPr>
        <a:solidFill>
          <a:srgbClr val="FF0000"/>
        </a:solidFill>
      </dgm:spPr>
      <dgm:t>
        <a:bodyPr/>
        <a:lstStyle/>
        <a:p>
          <a:pPr algn="ctr"/>
          <a:r>
            <a:rPr lang="de-DE" sz="800">
              <a:latin typeface="Arial" panose="020B0604020202020204" pitchFamily="34" charset="0"/>
              <a:cs typeface="Arial" panose="020B0604020202020204" pitchFamily="34" charset="0"/>
            </a:rPr>
            <a:t>Aufsichts-behörde</a:t>
          </a:r>
        </a:p>
      </dgm:t>
    </dgm:pt>
    <dgm:pt modelId="{517D5457-2D85-46B8-8D5D-C334DC0F0824}" type="parTrans" cxnId="{73D99E50-33BD-4C19-92B7-EA5E9072E792}">
      <dgm:prSet/>
      <dgm:spPr/>
      <dgm:t>
        <a:bodyPr/>
        <a:lstStyle/>
        <a:p>
          <a:pPr algn="ctr"/>
          <a:endParaRPr lang="de-DE" sz="2400">
            <a:latin typeface="Arial" panose="020B0604020202020204" pitchFamily="34" charset="0"/>
            <a:cs typeface="Arial" panose="020B0604020202020204" pitchFamily="34" charset="0"/>
          </a:endParaRPr>
        </a:p>
      </dgm:t>
    </dgm:pt>
    <dgm:pt modelId="{6525F939-3C7F-4560-9D7E-C4EE3A40CF21}" type="sibTrans" cxnId="{73D99E50-33BD-4C19-92B7-EA5E9072E792}">
      <dgm:prSet/>
      <dgm:spPr/>
      <dgm:t>
        <a:bodyPr/>
        <a:lstStyle/>
        <a:p>
          <a:pPr algn="ctr"/>
          <a:endParaRPr lang="de-DE" sz="2400">
            <a:latin typeface="Arial" panose="020B0604020202020204" pitchFamily="34" charset="0"/>
            <a:cs typeface="Arial" panose="020B0604020202020204" pitchFamily="34" charset="0"/>
          </a:endParaRPr>
        </a:p>
      </dgm:t>
    </dgm:pt>
    <dgm:pt modelId="{903D7258-7AB8-49E6-93AB-C2410AA22EE7}">
      <dgm:prSet phldrT="[Text]" custT="1"/>
      <dgm:spPr>
        <a:solidFill>
          <a:schemeClr val="tx2"/>
        </a:solidFill>
      </dgm:spPr>
      <dgm:t>
        <a:bodyPr/>
        <a:lstStyle/>
        <a:p>
          <a:pPr algn="ctr"/>
          <a:r>
            <a:rPr lang="de-DE" sz="800">
              <a:latin typeface="Arial" panose="020B0604020202020204" pitchFamily="34" charset="0"/>
              <a:cs typeface="Arial" panose="020B0604020202020204" pitchFamily="34" charset="0"/>
            </a:rPr>
            <a:t>Träger</a:t>
          </a:r>
        </a:p>
      </dgm:t>
    </dgm:pt>
    <dgm:pt modelId="{AD3904B4-5A96-4E35-969B-6C9E849AA02A}" type="parTrans" cxnId="{A7A06235-BF5A-4EF3-A457-72F6899BD537}">
      <dgm:prSet/>
      <dgm:spPr/>
      <dgm:t>
        <a:bodyPr/>
        <a:lstStyle/>
        <a:p>
          <a:pPr algn="ctr"/>
          <a:endParaRPr lang="de-DE" sz="2400">
            <a:latin typeface="Arial" panose="020B0604020202020204" pitchFamily="34" charset="0"/>
            <a:cs typeface="Arial" panose="020B0604020202020204" pitchFamily="34" charset="0"/>
          </a:endParaRPr>
        </a:p>
      </dgm:t>
    </dgm:pt>
    <dgm:pt modelId="{43A53235-A645-4EC5-AFBB-A5BDC97A74D3}" type="sibTrans" cxnId="{A7A06235-BF5A-4EF3-A457-72F6899BD537}">
      <dgm:prSet/>
      <dgm:spPr/>
      <dgm:t>
        <a:bodyPr/>
        <a:lstStyle/>
        <a:p>
          <a:pPr algn="ctr"/>
          <a:endParaRPr lang="de-DE" sz="2400">
            <a:latin typeface="Arial" panose="020B0604020202020204" pitchFamily="34" charset="0"/>
            <a:cs typeface="Arial" panose="020B0604020202020204" pitchFamily="34" charset="0"/>
          </a:endParaRPr>
        </a:p>
      </dgm:t>
    </dgm:pt>
    <dgm:pt modelId="{66E84644-A1FB-478D-A829-02E802110F71}">
      <dgm:prSet phldrT="[Text]" custT="1"/>
      <dgm:spPr>
        <a:solidFill>
          <a:srgbClr val="FF0000"/>
        </a:solidFill>
      </dgm:spPr>
      <dgm:t>
        <a:bodyPr/>
        <a:lstStyle/>
        <a:p>
          <a:pPr algn="ctr"/>
          <a:r>
            <a:rPr lang="de-DE" sz="800">
              <a:latin typeface="Arial" panose="020B0604020202020204" pitchFamily="34" charset="0"/>
              <a:cs typeface="Arial" panose="020B0604020202020204" pitchFamily="34" charset="0"/>
            </a:rPr>
            <a:t>Einrichtung</a:t>
          </a:r>
        </a:p>
      </dgm:t>
    </dgm:pt>
    <dgm:pt modelId="{09D58934-6F0F-46EB-A190-C696C6C0CB94}" type="parTrans" cxnId="{FA73F29C-9637-4EF7-8307-6FB69BB6C8C6}">
      <dgm:prSet/>
      <dgm:spPr/>
      <dgm:t>
        <a:bodyPr/>
        <a:lstStyle/>
        <a:p>
          <a:pPr algn="ctr"/>
          <a:endParaRPr lang="de-DE" sz="2400">
            <a:latin typeface="Arial" panose="020B0604020202020204" pitchFamily="34" charset="0"/>
            <a:cs typeface="Arial" panose="020B0604020202020204" pitchFamily="34" charset="0"/>
          </a:endParaRPr>
        </a:p>
      </dgm:t>
    </dgm:pt>
    <dgm:pt modelId="{010D8E9A-A41A-4B42-A260-85C35FEC9502}" type="sibTrans" cxnId="{FA73F29C-9637-4EF7-8307-6FB69BB6C8C6}">
      <dgm:prSet/>
      <dgm:spPr/>
      <dgm:t>
        <a:bodyPr/>
        <a:lstStyle/>
        <a:p>
          <a:pPr algn="ctr"/>
          <a:endParaRPr lang="de-DE" sz="2400">
            <a:latin typeface="Arial" panose="020B0604020202020204" pitchFamily="34" charset="0"/>
            <a:cs typeface="Arial" panose="020B0604020202020204" pitchFamily="34" charset="0"/>
          </a:endParaRPr>
        </a:p>
      </dgm:t>
    </dgm:pt>
    <dgm:pt modelId="{30B891C6-907C-4EFD-B054-22184B4DAFC6}" type="pres">
      <dgm:prSet presAssocID="{6D0941DB-DEA0-4CE2-83D4-F1BBE240B283}" presName="Name0" presStyleCnt="0">
        <dgm:presLayoutVars>
          <dgm:chMax val="1"/>
          <dgm:dir/>
          <dgm:animLvl val="ctr"/>
          <dgm:resizeHandles val="exact"/>
        </dgm:presLayoutVars>
      </dgm:prSet>
      <dgm:spPr/>
      <dgm:t>
        <a:bodyPr/>
        <a:lstStyle/>
        <a:p>
          <a:endParaRPr lang="de-DE"/>
        </a:p>
      </dgm:t>
    </dgm:pt>
    <dgm:pt modelId="{9008A15D-D610-43B5-B951-C387EA10B02E}" type="pres">
      <dgm:prSet presAssocID="{6391E76C-B274-4FEF-8EDD-4F8D170A9DFC}" presName="centerShape" presStyleLbl="node0" presStyleIdx="0" presStyleCnt="1"/>
      <dgm:spPr/>
      <dgm:t>
        <a:bodyPr/>
        <a:lstStyle/>
        <a:p>
          <a:endParaRPr lang="de-DE"/>
        </a:p>
      </dgm:t>
    </dgm:pt>
    <dgm:pt modelId="{44968282-11AA-440B-8612-76872963A7D6}" type="pres">
      <dgm:prSet presAssocID="{48E6BF06-B8E2-4520-90CC-7A9793D1CB37}" presName="node" presStyleLbl="node1" presStyleIdx="0" presStyleCnt="6" custRadScaleRad="100024" custRadScaleInc="-3607">
        <dgm:presLayoutVars>
          <dgm:bulletEnabled val="1"/>
        </dgm:presLayoutVars>
      </dgm:prSet>
      <dgm:spPr/>
      <dgm:t>
        <a:bodyPr/>
        <a:lstStyle/>
        <a:p>
          <a:endParaRPr lang="de-DE"/>
        </a:p>
      </dgm:t>
    </dgm:pt>
    <dgm:pt modelId="{61418EEF-2D26-42DA-B70E-07F32A438080}" type="pres">
      <dgm:prSet presAssocID="{48E6BF06-B8E2-4520-90CC-7A9793D1CB37}" presName="dummy" presStyleCnt="0"/>
      <dgm:spPr/>
    </dgm:pt>
    <dgm:pt modelId="{8ACA8B8B-0C3A-4DF7-91D6-B2530C25DC8D}" type="pres">
      <dgm:prSet presAssocID="{F3D23C65-0B59-43D9-88BC-6EB72DD00B61}" presName="sibTrans" presStyleLbl="sibTrans2D1" presStyleIdx="0" presStyleCnt="6"/>
      <dgm:spPr/>
      <dgm:t>
        <a:bodyPr/>
        <a:lstStyle/>
        <a:p>
          <a:endParaRPr lang="de-DE"/>
        </a:p>
      </dgm:t>
    </dgm:pt>
    <dgm:pt modelId="{0F9F1C57-1AA6-4DB6-9CC6-DFB1CFC49274}" type="pres">
      <dgm:prSet presAssocID="{903D7258-7AB8-49E6-93AB-C2410AA22EE7}" presName="node" presStyleLbl="node1" presStyleIdx="1" presStyleCnt="6">
        <dgm:presLayoutVars>
          <dgm:bulletEnabled val="1"/>
        </dgm:presLayoutVars>
      </dgm:prSet>
      <dgm:spPr/>
      <dgm:t>
        <a:bodyPr/>
        <a:lstStyle/>
        <a:p>
          <a:endParaRPr lang="de-DE"/>
        </a:p>
      </dgm:t>
    </dgm:pt>
    <dgm:pt modelId="{242A7F0B-4A29-496B-AEE8-D4696CB25CD3}" type="pres">
      <dgm:prSet presAssocID="{903D7258-7AB8-49E6-93AB-C2410AA22EE7}" presName="dummy" presStyleCnt="0"/>
      <dgm:spPr/>
    </dgm:pt>
    <dgm:pt modelId="{A1CA7EF0-C061-4FEE-B2A3-882F92D1A3AB}" type="pres">
      <dgm:prSet presAssocID="{43A53235-A645-4EC5-AFBB-A5BDC97A74D3}" presName="sibTrans" presStyleLbl="sibTrans2D1" presStyleIdx="1" presStyleCnt="6"/>
      <dgm:spPr/>
      <dgm:t>
        <a:bodyPr/>
        <a:lstStyle/>
        <a:p>
          <a:endParaRPr lang="de-DE"/>
        </a:p>
      </dgm:t>
    </dgm:pt>
    <dgm:pt modelId="{F41AD95E-A6D8-43D3-BD79-75C32BDD6E2E}" type="pres">
      <dgm:prSet presAssocID="{66E84644-A1FB-478D-A829-02E802110F71}" presName="node" presStyleLbl="node1" presStyleIdx="2" presStyleCnt="6">
        <dgm:presLayoutVars>
          <dgm:bulletEnabled val="1"/>
        </dgm:presLayoutVars>
      </dgm:prSet>
      <dgm:spPr/>
      <dgm:t>
        <a:bodyPr/>
        <a:lstStyle/>
        <a:p>
          <a:endParaRPr lang="de-DE"/>
        </a:p>
      </dgm:t>
    </dgm:pt>
    <dgm:pt modelId="{C415AAFB-170D-4578-B0D1-DA8B71FF0451}" type="pres">
      <dgm:prSet presAssocID="{66E84644-A1FB-478D-A829-02E802110F71}" presName="dummy" presStyleCnt="0"/>
      <dgm:spPr/>
    </dgm:pt>
    <dgm:pt modelId="{8E496E46-7386-44D2-A00A-1F9033890C08}" type="pres">
      <dgm:prSet presAssocID="{010D8E9A-A41A-4B42-A260-85C35FEC9502}" presName="sibTrans" presStyleLbl="sibTrans2D1" presStyleIdx="2" presStyleCnt="6"/>
      <dgm:spPr/>
      <dgm:t>
        <a:bodyPr/>
        <a:lstStyle/>
        <a:p>
          <a:endParaRPr lang="de-DE"/>
        </a:p>
      </dgm:t>
    </dgm:pt>
    <dgm:pt modelId="{2DCFC7C1-715D-42D9-B2A8-2799C80050CB}" type="pres">
      <dgm:prSet presAssocID="{E1E5E88D-0E21-4BAB-A763-B45E4F9AA97D}" presName="node" presStyleLbl="node1" presStyleIdx="3" presStyleCnt="6" custRadScaleRad="100041" custRadScaleInc="-6311">
        <dgm:presLayoutVars>
          <dgm:bulletEnabled val="1"/>
        </dgm:presLayoutVars>
      </dgm:prSet>
      <dgm:spPr/>
      <dgm:t>
        <a:bodyPr/>
        <a:lstStyle/>
        <a:p>
          <a:endParaRPr lang="de-DE"/>
        </a:p>
      </dgm:t>
    </dgm:pt>
    <dgm:pt modelId="{DB00DB50-62C2-4BD6-BA29-314C2CA1C86D}" type="pres">
      <dgm:prSet presAssocID="{E1E5E88D-0E21-4BAB-A763-B45E4F9AA97D}" presName="dummy" presStyleCnt="0"/>
      <dgm:spPr/>
    </dgm:pt>
    <dgm:pt modelId="{C9A66D0F-BDDA-4C3F-A8C0-9BD92A8740EE}" type="pres">
      <dgm:prSet presAssocID="{116560A8-50AB-4C95-87AC-2371394E2025}" presName="sibTrans" presStyleLbl="sibTrans2D1" presStyleIdx="3" presStyleCnt="6"/>
      <dgm:spPr/>
      <dgm:t>
        <a:bodyPr/>
        <a:lstStyle/>
        <a:p>
          <a:endParaRPr lang="de-DE"/>
        </a:p>
      </dgm:t>
    </dgm:pt>
    <dgm:pt modelId="{41A7C139-CA16-48AC-B47C-A5F0AB13DC1A}" type="pres">
      <dgm:prSet presAssocID="{BA81B783-A5EC-4D46-B8F9-18ABB1D08046}" presName="node" presStyleLbl="node1" presStyleIdx="4" presStyleCnt="6">
        <dgm:presLayoutVars>
          <dgm:bulletEnabled val="1"/>
        </dgm:presLayoutVars>
      </dgm:prSet>
      <dgm:spPr/>
      <dgm:t>
        <a:bodyPr/>
        <a:lstStyle/>
        <a:p>
          <a:endParaRPr lang="de-DE"/>
        </a:p>
      </dgm:t>
    </dgm:pt>
    <dgm:pt modelId="{7DA6896F-3D02-4A7B-A695-0BE601D0DBA4}" type="pres">
      <dgm:prSet presAssocID="{BA81B783-A5EC-4D46-B8F9-18ABB1D08046}" presName="dummy" presStyleCnt="0"/>
      <dgm:spPr/>
    </dgm:pt>
    <dgm:pt modelId="{5AD85509-B5C6-46A2-B637-371E25A7826B}" type="pres">
      <dgm:prSet presAssocID="{E3743E96-EF63-43CE-A3DC-0103C7C7F1A5}" presName="sibTrans" presStyleLbl="sibTrans2D1" presStyleIdx="4" presStyleCnt="6"/>
      <dgm:spPr/>
      <dgm:t>
        <a:bodyPr/>
        <a:lstStyle/>
        <a:p>
          <a:endParaRPr lang="de-DE"/>
        </a:p>
      </dgm:t>
    </dgm:pt>
    <dgm:pt modelId="{0D56D6F7-1F38-46F5-B397-96BFCB38BD99}" type="pres">
      <dgm:prSet presAssocID="{D90EE7C6-9F23-4E81-8716-BE14D3A4B3E9}" presName="node" presStyleLbl="node1" presStyleIdx="5" presStyleCnt="6">
        <dgm:presLayoutVars>
          <dgm:bulletEnabled val="1"/>
        </dgm:presLayoutVars>
      </dgm:prSet>
      <dgm:spPr/>
      <dgm:t>
        <a:bodyPr/>
        <a:lstStyle/>
        <a:p>
          <a:endParaRPr lang="de-DE"/>
        </a:p>
      </dgm:t>
    </dgm:pt>
    <dgm:pt modelId="{1329D48E-55B4-4CFF-8E6C-869895D34890}" type="pres">
      <dgm:prSet presAssocID="{D90EE7C6-9F23-4E81-8716-BE14D3A4B3E9}" presName="dummy" presStyleCnt="0"/>
      <dgm:spPr/>
    </dgm:pt>
    <dgm:pt modelId="{8A11CA89-DB96-4DA2-A03D-9CE9338437AC}" type="pres">
      <dgm:prSet presAssocID="{6525F939-3C7F-4560-9D7E-C4EE3A40CF21}" presName="sibTrans" presStyleLbl="sibTrans2D1" presStyleIdx="5" presStyleCnt="6"/>
      <dgm:spPr/>
      <dgm:t>
        <a:bodyPr/>
        <a:lstStyle/>
        <a:p>
          <a:endParaRPr lang="de-DE"/>
        </a:p>
      </dgm:t>
    </dgm:pt>
  </dgm:ptLst>
  <dgm:cxnLst>
    <dgm:cxn modelId="{F097BC98-6B09-486C-8269-55408ACD4F46}" srcId="{6391E76C-B274-4FEF-8EDD-4F8D170A9DFC}" destId="{48E6BF06-B8E2-4520-90CC-7A9793D1CB37}" srcOrd="0" destOrd="0" parTransId="{E8D8B105-D3C7-4861-A59A-651987919CF6}" sibTransId="{F3D23C65-0B59-43D9-88BC-6EB72DD00B61}"/>
    <dgm:cxn modelId="{8F2997AF-EC3B-4402-BA5E-9FE1F5E34C7C}" type="presOf" srcId="{6525F939-3C7F-4560-9D7E-C4EE3A40CF21}" destId="{8A11CA89-DB96-4DA2-A03D-9CE9338437AC}" srcOrd="0" destOrd="0" presId="urn:microsoft.com/office/officeart/2005/8/layout/radial6"/>
    <dgm:cxn modelId="{73D99E50-33BD-4C19-92B7-EA5E9072E792}" srcId="{6391E76C-B274-4FEF-8EDD-4F8D170A9DFC}" destId="{D90EE7C6-9F23-4E81-8716-BE14D3A4B3E9}" srcOrd="5" destOrd="0" parTransId="{517D5457-2D85-46B8-8D5D-C334DC0F0824}" sibTransId="{6525F939-3C7F-4560-9D7E-C4EE3A40CF21}"/>
    <dgm:cxn modelId="{B57ED635-3338-4311-8653-B935087D92EB}" srcId="{6D0941DB-DEA0-4CE2-83D4-F1BBE240B283}" destId="{6391E76C-B274-4FEF-8EDD-4F8D170A9DFC}" srcOrd="0" destOrd="0" parTransId="{BB593894-77D2-496C-A155-64B4F446526B}" sibTransId="{00C5C4BC-5849-46F3-AE5C-635B200847D5}"/>
    <dgm:cxn modelId="{20C010B4-C314-4A9A-98EF-EE05FA422F3D}" type="presOf" srcId="{903D7258-7AB8-49E6-93AB-C2410AA22EE7}" destId="{0F9F1C57-1AA6-4DB6-9CC6-DFB1CFC49274}" srcOrd="0" destOrd="0" presId="urn:microsoft.com/office/officeart/2005/8/layout/radial6"/>
    <dgm:cxn modelId="{8930C7F2-912F-4ED4-822A-A07AB4200A8B}" type="presOf" srcId="{E1E5E88D-0E21-4BAB-A763-B45E4F9AA97D}" destId="{2DCFC7C1-715D-42D9-B2A8-2799C80050CB}" srcOrd="0" destOrd="0" presId="urn:microsoft.com/office/officeart/2005/8/layout/radial6"/>
    <dgm:cxn modelId="{FAAB12FA-54B7-4D98-A666-35756F4D85D7}" type="presOf" srcId="{66E84644-A1FB-478D-A829-02E802110F71}" destId="{F41AD95E-A6D8-43D3-BD79-75C32BDD6E2E}" srcOrd="0" destOrd="0" presId="urn:microsoft.com/office/officeart/2005/8/layout/radial6"/>
    <dgm:cxn modelId="{44673C37-2043-4390-8C1A-B2C8300C8957}" type="presOf" srcId="{D90EE7C6-9F23-4E81-8716-BE14D3A4B3E9}" destId="{0D56D6F7-1F38-46F5-B397-96BFCB38BD99}" srcOrd="0" destOrd="0" presId="urn:microsoft.com/office/officeart/2005/8/layout/radial6"/>
    <dgm:cxn modelId="{F7A9A693-8C08-41C7-BFB9-EA25FBA5BFE9}" srcId="{6391E76C-B274-4FEF-8EDD-4F8D170A9DFC}" destId="{BA81B783-A5EC-4D46-B8F9-18ABB1D08046}" srcOrd="4" destOrd="0" parTransId="{EC4D968E-E6ED-4417-9F28-B6F59CB63BE5}" sibTransId="{E3743E96-EF63-43CE-A3DC-0103C7C7F1A5}"/>
    <dgm:cxn modelId="{A7A06235-BF5A-4EF3-A457-72F6899BD537}" srcId="{6391E76C-B274-4FEF-8EDD-4F8D170A9DFC}" destId="{903D7258-7AB8-49E6-93AB-C2410AA22EE7}" srcOrd="1" destOrd="0" parTransId="{AD3904B4-5A96-4E35-969B-6C9E849AA02A}" sibTransId="{43A53235-A645-4EC5-AFBB-A5BDC97A74D3}"/>
    <dgm:cxn modelId="{0ADEBB94-1C6D-4687-8B28-A969EC3C059B}" type="presOf" srcId="{48E6BF06-B8E2-4520-90CC-7A9793D1CB37}" destId="{44968282-11AA-440B-8612-76872963A7D6}" srcOrd="0" destOrd="0" presId="urn:microsoft.com/office/officeart/2005/8/layout/radial6"/>
    <dgm:cxn modelId="{FA73F29C-9637-4EF7-8307-6FB69BB6C8C6}" srcId="{6391E76C-B274-4FEF-8EDD-4F8D170A9DFC}" destId="{66E84644-A1FB-478D-A829-02E802110F71}" srcOrd="2" destOrd="0" parTransId="{09D58934-6F0F-46EB-A190-C696C6C0CB94}" sibTransId="{010D8E9A-A41A-4B42-A260-85C35FEC9502}"/>
    <dgm:cxn modelId="{BB1BF791-AAFE-4826-85B0-D37B534316F7}" type="presOf" srcId="{6D0941DB-DEA0-4CE2-83D4-F1BBE240B283}" destId="{30B891C6-907C-4EFD-B054-22184B4DAFC6}" srcOrd="0" destOrd="0" presId="urn:microsoft.com/office/officeart/2005/8/layout/radial6"/>
    <dgm:cxn modelId="{AF638DEF-750B-47C0-8FC6-9FF7BBAC3E5B}" type="presOf" srcId="{BA81B783-A5EC-4D46-B8F9-18ABB1D08046}" destId="{41A7C139-CA16-48AC-B47C-A5F0AB13DC1A}" srcOrd="0" destOrd="0" presId="urn:microsoft.com/office/officeart/2005/8/layout/radial6"/>
    <dgm:cxn modelId="{12E5DD2E-D117-415C-AB35-630F3C5E1DAC}" type="presOf" srcId="{6391E76C-B274-4FEF-8EDD-4F8D170A9DFC}" destId="{9008A15D-D610-43B5-B951-C387EA10B02E}" srcOrd="0" destOrd="0" presId="urn:microsoft.com/office/officeart/2005/8/layout/radial6"/>
    <dgm:cxn modelId="{BC5365A4-7D3D-4B53-9143-9F7DC4F8B426}" type="presOf" srcId="{F3D23C65-0B59-43D9-88BC-6EB72DD00B61}" destId="{8ACA8B8B-0C3A-4DF7-91D6-B2530C25DC8D}" srcOrd="0" destOrd="0" presId="urn:microsoft.com/office/officeart/2005/8/layout/radial6"/>
    <dgm:cxn modelId="{EC96D31D-01B1-4189-8970-1311D353E50F}" type="presOf" srcId="{E3743E96-EF63-43CE-A3DC-0103C7C7F1A5}" destId="{5AD85509-B5C6-46A2-B637-371E25A7826B}" srcOrd="0" destOrd="0" presId="urn:microsoft.com/office/officeart/2005/8/layout/radial6"/>
    <dgm:cxn modelId="{D4BB157F-5206-4D41-974E-FBFA2AC28279}" srcId="{6391E76C-B274-4FEF-8EDD-4F8D170A9DFC}" destId="{E1E5E88D-0E21-4BAB-A763-B45E4F9AA97D}" srcOrd="3" destOrd="0" parTransId="{873547E1-D473-43B6-A4A4-BA92A2A5E8E2}" sibTransId="{116560A8-50AB-4C95-87AC-2371394E2025}"/>
    <dgm:cxn modelId="{6D247FF8-7216-4EE9-BEEB-1C6B7C696941}" type="presOf" srcId="{010D8E9A-A41A-4B42-A260-85C35FEC9502}" destId="{8E496E46-7386-44D2-A00A-1F9033890C08}" srcOrd="0" destOrd="0" presId="urn:microsoft.com/office/officeart/2005/8/layout/radial6"/>
    <dgm:cxn modelId="{B5C16B1C-583C-4FC9-8FB7-1E3D95EC8194}" type="presOf" srcId="{116560A8-50AB-4C95-87AC-2371394E2025}" destId="{C9A66D0F-BDDA-4C3F-A8C0-9BD92A8740EE}" srcOrd="0" destOrd="0" presId="urn:microsoft.com/office/officeart/2005/8/layout/radial6"/>
    <dgm:cxn modelId="{5ECA1F5B-3787-43AA-85C5-4BC6807FDCE2}" type="presOf" srcId="{43A53235-A645-4EC5-AFBB-A5BDC97A74D3}" destId="{A1CA7EF0-C061-4FEE-B2A3-882F92D1A3AB}" srcOrd="0" destOrd="0" presId="urn:microsoft.com/office/officeart/2005/8/layout/radial6"/>
    <dgm:cxn modelId="{C4E43D89-8BF2-49EC-BBF2-7340EB42A188}" type="presParOf" srcId="{30B891C6-907C-4EFD-B054-22184B4DAFC6}" destId="{9008A15D-D610-43B5-B951-C387EA10B02E}" srcOrd="0" destOrd="0" presId="urn:microsoft.com/office/officeart/2005/8/layout/radial6"/>
    <dgm:cxn modelId="{BBE9AE86-0DA1-4001-BBE7-664C205683DF}" type="presParOf" srcId="{30B891C6-907C-4EFD-B054-22184B4DAFC6}" destId="{44968282-11AA-440B-8612-76872963A7D6}" srcOrd="1" destOrd="0" presId="urn:microsoft.com/office/officeart/2005/8/layout/radial6"/>
    <dgm:cxn modelId="{C9B2B744-0074-4383-9F0C-693F82FABBF3}" type="presParOf" srcId="{30B891C6-907C-4EFD-B054-22184B4DAFC6}" destId="{61418EEF-2D26-42DA-B70E-07F32A438080}" srcOrd="2" destOrd="0" presId="urn:microsoft.com/office/officeart/2005/8/layout/radial6"/>
    <dgm:cxn modelId="{F89ED9B5-5076-4E85-B80B-6E6FD496516F}" type="presParOf" srcId="{30B891C6-907C-4EFD-B054-22184B4DAFC6}" destId="{8ACA8B8B-0C3A-4DF7-91D6-B2530C25DC8D}" srcOrd="3" destOrd="0" presId="urn:microsoft.com/office/officeart/2005/8/layout/radial6"/>
    <dgm:cxn modelId="{15CDD519-C6EE-42B0-8141-A962F8176587}" type="presParOf" srcId="{30B891C6-907C-4EFD-B054-22184B4DAFC6}" destId="{0F9F1C57-1AA6-4DB6-9CC6-DFB1CFC49274}" srcOrd="4" destOrd="0" presId="urn:microsoft.com/office/officeart/2005/8/layout/radial6"/>
    <dgm:cxn modelId="{75DDD473-9A03-466E-B7E0-3CE7BD5FC0D7}" type="presParOf" srcId="{30B891C6-907C-4EFD-B054-22184B4DAFC6}" destId="{242A7F0B-4A29-496B-AEE8-D4696CB25CD3}" srcOrd="5" destOrd="0" presId="urn:microsoft.com/office/officeart/2005/8/layout/radial6"/>
    <dgm:cxn modelId="{B71B4316-3FA5-4229-ACF4-5EE2405411C5}" type="presParOf" srcId="{30B891C6-907C-4EFD-B054-22184B4DAFC6}" destId="{A1CA7EF0-C061-4FEE-B2A3-882F92D1A3AB}" srcOrd="6" destOrd="0" presId="urn:microsoft.com/office/officeart/2005/8/layout/radial6"/>
    <dgm:cxn modelId="{B3084B43-A227-424C-9DAF-3457B6633C9E}" type="presParOf" srcId="{30B891C6-907C-4EFD-B054-22184B4DAFC6}" destId="{F41AD95E-A6D8-43D3-BD79-75C32BDD6E2E}" srcOrd="7" destOrd="0" presId="urn:microsoft.com/office/officeart/2005/8/layout/radial6"/>
    <dgm:cxn modelId="{CB3183C0-4091-444E-81D9-C24EF5AC1084}" type="presParOf" srcId="{30B891C6-907C-4EFD-B054-22184B4DAFC6}" destId="{C415AAFB-170D-4578-B0D1-DA8B71FF0451}" srcOrd="8" destOrd="0" presId="urn:microsoft.com/office/officeart/2005/8/layout/radial6"/>
    <dgm:cxn modelId="{5C9F44CA-2B6F-4018-BAF1-9EAA535C7E54}" type="presParOf" srcId="{30B891C6-907C-4EFD-B054-22184B4DAFC6}" destId="{8E496E46-7386-44D2-A00A-1F9033890C08}" srcOrd="9" destOrd="0" presId="urn:microsoft.com/office/officeart/2005/8/layout/radial6"/>
    <dgm:cxn modelId="{AC879751-092D-47E8-8496-6E0971EECBE4}" type="presParOf" srcId="{30B891C6-907C-4EFD-B054-22184B4DAFC6}" destId="{2DCFC7C1-715D-42D9-B2A8-2799C80050CB}" srcOrd="10" destOrd="0" presId="urn:microsoft.com/office/officeart/2005/8/layout/radial6"/>
    <dgm:cxn modelId="{24333289-C999-4F1C-A019-35A2450F64BB}" type="presParOf" srcId="{30B891C6-907C-4EFD-B054-22184B4DAFC6}" destId="{DB00DB50-62C2-4BD6-BA29-314C2CA1C86D}" srcOrd="11" destOrd="0" presId="urn:microsoft.com/office/officeart/2005/8/layout/radial6"/>
    <dgm:cxn modelId="{BBD002E7-DB83-4BCC-9B1F-54B9511EC2E8}" type="presParOf" srcId="{30B891C6-907C-4EFD-B054-22184B4DAFC6}" destId="{C9A66D0F-BDDA-4C3F-A8C0-9BD92A8740EE}" srcOrd="12" destOrd="0" presId="urn:microsoft.com/office/officeart/2005/8/layout/radial6"/>
    <dgm:cxn modelId="{04669A9D-43F2-41D1-A582-AB11245B5BFC}" type="presParOf" srcId="{30B891C6-907C-4EFD-B054-22184B4DAFC6}" destId="{41A7C139-CA16-48AC-B47C-A5F0AB13DC1A}" srcOrd="13" destOrd="0" presId="urn:microsoft.com/office/officeart/2005/8/layout/radial6"/>
    <dgm:cxn modelId="{1B68E948-A79F-4E84-B6B9-261E65BC4FB1}" type="presParOf" srcId="{30B891C6-907C-4EFD-B054-22184B4DAFC6}" destId="{7DA6896F-3D02-4A7B-A695-0BE601D0DBA4}" srcOrd="14" destOrd="0" presId="urn:microsoft.com/office/officeart/2005/8/layout/radial6"/>
    <dgm:cxn modelId="{B992935E-C9CE-4234-A7AF-59CDFEDE747E}" type="presParOf" srcId="{30B891C6-907C-4EFD-B054-22184B4DAFC6}" destId="{5AD85509-B5C6-46A2-B637-371E25A7826B}" srcOrd="15" destOrd="0" presId="urn:microsoft.com/office/officeart/2005/8/layout/radial6"/>
    <dgm:cxn modelId="{644921E6-1B30-4A62-BFF2-69880838F8D1}" type="presParOf" srcId="{30B891C6-907C-4EFD-B054-22184B4DAFC6}" destId="{0D56D6F7-1F38-46F5-B397-96BFCB38BD99}" srcOrd="16" destOrd="0" presId="urn:microsoft.com/office/officeart/2005/8/layout/radial6"/>
    <dgm:cxn modelId="{576D4B06-C253-4140-9614-B3D10150A1AD}" type="presParOf" srcId="{30B891C6-907C-4EFD-B054-22184B4DAFC6}" destId="{1329D48E-55B4-4CFF-8E6C-869895D34890}" srcOrd="17" destOrd="0" presId="urn:microsoft.com/office/officeart/2005/8/layout/radial6"/>
    <dgm:cxn modelId="{61F977F4-DC70-45D8-A716-E03CEAA46136}" type="presParOf" srcId="{30B891C6-907C-4EFD-B054-22184B4DAFC6}" destId="{8A11CA89-DB96-4DA2-A03D-9CE9338437AC}" srcOrd="18"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11CA89-DB96-4DA2-A03D-9CE9338437AC}">
      <dsp:nvSpPr>
        <dsp:cNvPr id="0" name=""/>
        <dsp:cNvSpPr/>
      </dsp:nvSpPr>
      <dsp:spPr>
        <a:xfrm>
          <a:off x="1129064" y="449831"/>
          <a:ext cx="3095343" cy="3095343"/>
        </a:xfrm>
        <a:prstGeom prst="blockArc">
          <a:avLst>
            <a:gd name="adj1" fmla="val 12599040"/>
            <a:gd name="adj2" fmla="val 16156226"/>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D85509-B5C6-46A2-B637-371E25A7826B}">
      <dsp:nvSpPr>
        <dsp:cNvPr id="0" name=""/>
        <dsp:cNvSpPr/>
      </dsp:nvSpPr>
      <dsp:spPr>
        <a:xfrm>
          <a:off x="1128853" y="450197"/>
          <a:ext cx="3095343" cy="3095343"/>
        </a:xfrm>
        <a:prstGeom prst="blockArc">
          <a:avLst>
            <a:gd name="adj1" fmla="val 9000000"/>
            <a:gd name="adj2" fmla="val 126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A66D0F-BDDA-4C3F-A8C0-9BD92A8740EE}">
      <dsp:nvSpPr>
        <dsp:cNvPr id="0" name=""/>
        <dsp:cNvSpPr/>
      </dsp:nvSpPr>
      <dsp:spPr>
        <a:xfrm>
          <a:off x="1129204" y="450805"/>
          <a:ext cx="3095343" cy="3095343"/>
        </a:xfrm>
        <a:prstGeom prst="blockArc">
          <a:avLst>
            <a:gd name="adj1" fmla="val 5325034"/>
            <a:gd name="adj2" fmla="val 9001595"/>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496E46-7386-44D2-A00A-1F9033890C08}">
      <dsp:nvSpPr>
        <dsp:cNvPr id="0" name=""/>
        <dsp:cNvSpPr/>
      </dsp:nvSpPr>
      <dsp:spPr>
        <a:xfrm>
          <a:off x="1128493" y="450820"/>
          <a:ext cx="3095343" cy="3095343"/>
        </a:xfrm>
        <a:prstGeom prst="blockArc">
          <a:avLst>
            <a:gd name="adj1" fmla="val 1798364"/>
            <a:gd name="adj2" fmla="val 5323419"/>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CA7EF0-C061-4FEE-B2A3-882F92D1A3AB}">
      <dsp:nvSpPr>
        <dsp:cNvPr id="0" name=""/>
        <dsp:cNvSpPr/>
      </dsp:nvSpPr>
      <dsp:spPr>
        <a:xfrm>
          <a:off x="1128853" y="450197"/>
          <a:ext cx="3095343" cy="3095343"/>
        </a:xfrm>
        <a:prstGeom prst="blockArc">
          <a:avLst>
            <a:gd name="adj1" fmla="val 19800000"/>
            <a:gd name="adj2" fmla="val 18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CA8B8B-0C3A-4DF7-91D6-B2530C25DC8D}">
      <dsp:nvSpPr>
        <dsp:cNvPr id="0" name=""/>
        <dsp:cNvSpPr/>
      </dsp:nvSpPr>
      <dsp:spPr>
        <a:xfrm>
          <a:off x="1128645" y="449836"/>
          <a:ext cx="3095343" cy="3095343"/>
        </a:xfrm>
        <a:prstGeom prst="blockArc">
          <a:avLst>
            <a:gd name="adj1" fmla="val 16157178"/>
            <a:gd name="adj2" fmla="val 19800946"/>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08A15D-D610-43B5-B951-C387EA10B02E}">
      <dsp:nvSpPr>
        <dsp:cNvPr id="0" name=""/>
        <dsp:cNvSpPr/>
      </dsp:nvSpPr>
      <dsp:spPr>
        <a:xfrm>
          <a:off x="1983869" y="1305213"/>
          <a:ext cx="1385310" cy="13853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de-DE" sz="3200" kern="1200">
              <a:latin typeface="Arial" panose="020B0604020202020204" pitchFamily="34" charset="0"/>
              <a:cs typeface="Arial" panose="020B0604020202020204" pitchFamily="34" charset="0"/>
            </a:rPr>
            <a:t>Kind</a:t>
          </a:r>
        </a:p>
      </dsp:txBody>
      <dsp:txXfrm>
        <a:off x="2186743" y="1508087"/>
        <a:ext cx="979562" cy="979562"/>
      </dsp:txXfrm>
    </dsp:sp>
    <dsp:sp modelId="{44968282-11AA-440B-8612-76872963A7D6}">
      <dsp:nvSpPr>
        <dsp:cNvPr id="0" name=""/>
        <dsp:cNvSpPr/>
      </dsp:nvSpPr>
      <dsp:spPr>
        <a:xfrm>
          <a:off x="2172615" y="5"/>
          <a:ext cx="969717" cy="969717"/>
        </a:xfrm>
        <a:prstGeom prst="ellipse">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latin typeface="Arial" panose="020B0604020202020204" pitchFamily="34" charset="0"/>
              <a:cs typeface="Arial" panose="020B0604020202020204" pitchFamily="34" charset="0"/>
            </a:rPr>
            <a:t>Sorge-berechtigte</a:t>
          </a:r>
        </a:p>
      </dsp:txBody>
      <dsp:txXfrm>
        <a:off x="2314627" y="142017"/>
        <a:ext cx="685693" cy="685693"/>
      </dsp:txXfrm>
    </dsp:sp>
    <dsp:sp modelId="{0F9F1C57-1AA6-4DB6-9CC6-DFB1CFC49274}">
      <dsp:nvSpPr>
        <dsp:cNvPr id="0" name=""/>
        <dsp:cNvSpPr/>
      </dsp:nvSpPr>
      <dsp:spPr>
        <a:xfrm>
          <a:off x="3501756" y="756629"/>
          <a:ext cx="969717" cy="969717"/>
        </a:xfrm>
        <a:prstGeom prst="ellipse">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latin typeface="Arial" panose="020B0604020202020204" pitchFamily="34" charset="0"/>
              <a:cs typeface="Arial" panose="020B0604020202020204" pitchFamily="34" charset="0"/>
            </a:rPr>
            <a:t>Träger</a:t>
          </a:r>
        </a:p>
      </dsp:txBody>
      <dsp:txXfrm>
        <a:off x="3643768" y="898641"/>
        <a:ext cx="685693" cy="685693"/>
      </dsp:txXfrm>
    </dsp:sp>
    <dsp:sp modelId="{F41AD95E-A6D8-43D3-BD79-75C32BDD6E2E}">
      <dsp:nvSpPr>
        <dsp:cNvPr id="0" name=""/>
        <dsp:cNvSpPr/>
      </dsp:nvSpPr>
      <dsp:spPr>
        <a:xfrm>
          <a:off x="3501756" y="2269391"/>
          <a:ext cx="969717" cy="969717"/>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latin typeface="Arial" panose="020B0604020202020204" pitchFamily="34" charset="0"/>
              <a:cs typeface="Arial" panose="020B0604020202020204" pitchFamily="34" charset="0"/>
            </a:rPr>
            <a:t>Einrichtung</a:t>
          </a:r>
        </a:p>
      </dsp:txBody>
      <dsp:txXfrm>
        <a:off x="3643768" y="2411403"/>
        <a:ext cx="685693" cy="685693"/>
      </dsp:txXfrm>
    </dsp:sp>
    <dsp:sp modelId="{2DCFC7C1-715D-42D9-B2A8-2799C80050CB}">
      <dsp:nvSpPr>
        <dsp:cNvPr id="0" name=""/>
        <dsp:cNvSpPr/>
      </dsp:nvSpPr>
      <dsp:spPr>
        <a:xfrm>
          <a:off x="2225002" y="3026020"/>
          <a:ext cx="969717" cy="969717"/>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latin typeface="Arial" panose="020B0604020202020204" pitchFamily="34" charset="0"/>
              <a:cs typeface="Arial" panose="020B0604020202020204" pitchFamily="34" charset="0"/>
            </a:rPr>
            <a:t>Bezirk Obb./</a:t>
          </a:r>
        </a:p>
        <a:p>
          <a:pPr lvl="0" algn="ctr" defTabSz="355600">
            <a:lnSpc>
              <a:spcPct val="90000"/>
            </a:lnSpc>
            <a:spcBef>
              <a:spcPct val="0"/>
            </a:spcBef>
            <a:spcAft>
              <a:spcPct val="35000"/>
            </a:spcAft>
          </a:pPr>
          <a:r>
            <a:rPr lang="de-DE" sz="800" kern="1200">
              <a:latin typeface="Arial" panose="020B0604020202020204" pitchFamily="34" charset="0"/>
              <a:cs typeface="Arial" panose="020B0604020202020204" pitchFamily="34" charset="0"/>
            </a:rPr>
            <a:t>Jugendamt</a:t>
          </a:r>
        </a:p>
      </dsp:txBody>
      <dsp:txXfrm>
        <a:off x="2367014" y="3168032"/>
        <a:ext cx="685693" cy="685693"/>
      </dsp:txXfrm>
    </dsp:sp>
    <dsp:sp modelId="{41A7C139-CA16-48AC-B47C-A5F0AB13DC1A}">
      <dsp:nvSpPr>
        <dsp:cNvPr id="0" name=""/>
        <dsp:cNvSpPr/>
      </dsp:nvSpPr>
      <dsp:spPr>
        <a:xfrm>
          <a:off x="881575" y="2269391"/>
          <a:ext cx="969717" cy="969717"/>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latin typeface="Arial" panose="020B0604020202020204" pitchFamily="34" charset="0"/>
              <a:cs typeface="Arial" panose="020B0604020202020204" pitchFamily="34" charset="0"/>
            </a:rPr>
            <a:t>Kommune</a:t>
          </a:r>
        </a:p>
      </dsp:txBody>
      <dsp:txXfrm>
        <a:off x="1023587" y="2411403"/>
        <a:ext cx="685693" cy="685693"/>
      </dsp:txXfrm>
    </dsp:sp>
    <dsp:sp modelId="{0D56D6F7-1F38-46F5-B397-96BFCB38BD99}">
      <dsp:nvSpPr>
        <dsp:cNvPr id="0" name=""/>
        <dsp:cNvSpPr/>
      </dsp:nvSpPr>
      <dsp:spPr>
        <a:xfrm>
          <a:off x="881575" y="756629"/>
          <a:ext cx="969717" cy="969717"/>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latin typeface="Arial" panose="020B0604020202020204" pitchFamily="34" charset="0"/>
              <a:cs typeface="Arial" panose="020B0604020202020204" pitchFamily="34" charset="0"/>
            </a:rPr>
            <a:t>Aufsichts-behörde</a:t>
          </a:r>
        </a:p>
      </dsp:txBody>
      <dsp:txXfrm>
        <a:off x="1023587" y="898641"/>
        <a:ext cx="685693" cy="6856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AC03E-6ECF-4F5C-AAB8-C53EBF38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5243</Words>
  <Characters>33032</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Georgoulas Melanie</dc:creator>
  <cp:keywords/>
  <dc:description/>
  <cp:lastModifiedBy>AWO (704) Kruger-Fink Anke</cp:lastModifiedBy>
  <cp:revision>3</cp:revision>
  <dcterms:created xsi:type="dcterms:W3CDTF">2024-02-15T08:10:00Z</dcterms:created>
  <dcterms:modified xsi:type="dcterms:W3CDTF">2024-03-12T11:17:00Z</dcterms:modified>
</cp:coreProperties>
</file>